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B188C" w14:textId="77777777" w:rsidR="00EF7E5B" w:rsidRPr="002D1EE3" w:rsidRDefault="00EF7E5B" w:rsidP="00D108F5">
      <w:pPr>
        <w:pStyle w:val="Title"/>
        <w:ind w:left="2160"/>
        <w:jc w:val="both"/>
        <w:rPr>
          <w:rFonts w:ascii="Arial" w:hAnsi="Arial" w:cs="Arial"/>
          <w:b w:val="0"/>
          <w:i/>
          <w:szCs w:val="28"/>
        </w:rPr>
      </w:pPr>
      <w:r>
        <w:rPr>
          <w:rFonts w:ascii="Arial" w:hAnsi="Arial" w:cs="Arial"/>
          <w:color w:val="FF00FF"/>
          <w:sz w:val="20"/>
        </w:rPr>
        <w:t xml:space="preserve">  </w:t>
      </w:r>
      <w:r>
        <w:rPr>
          <w:rFonts w:ascii="Arial" w:hAnsi="Arial" w:cs="Arial"/>
          <w:sz w:val="20"/>
        </w:rPr>
        <w:tab/>
      </w:r>
      <w:r>
        <w:rPr>
          <w:rFonts w:ascii="Arial" w:hAnsi="Arial" w:cs="Arial"/>
          <w:sz w:val="20"/>
        </w:rPr>
        <w:tab/>
      </w:r>
      <w:r w:rsidRPr="002D1EE3">
        <w:rPr>
          <w:rFonts w:ascii="Arial" w:hAnsi="Arial" w:cs="Arial"/>
          <w:szCs w:val="28"/>
        </w:rPr>
        <w:tab/>
      </w:r>
      <w:r w:rsidRPr="002D1EE3">
        <w:rPr>
          <w:rFonts w:ascii="Arial" w:hAnsi="Arial" w:cs="Arial"/>
          <w:szCs w:val="28"/>
        </w:rPr>
        <w:tab/>
      </w:r>
    </w:p>
    <w:p w14:paraId="3C4B188D" w14:textId="77777777" w:rsidR="00D108F5" w:rsidRPr="00A25206" w:rsidRDefault="00D108F5" w:rsidP="00D108F5">
      <w:pPr>
        <w:jc w:val="center"/>
        <w:rPr>
          <w:rFonts w:ascii="Century Gothic" w:hAnsi="Century Gothic" w:cs="Arial"/>
          <w:b/>
          <w:sz w:val="24"/>
          <w:szCs w:val="28"/>
        </w:rPr>
      </w:pPr>
      <w:r w:rsidRPr="00A25206">
        <w:rPr>
          <w:rFonts w:ascii="Century Gothic" w:hAnsi="Century Gothic" w:cs="Arial"/>
          <w:b/>
          <w:color w:val="7030A0"/>
          <w:sz w:val="24"/>
          <w:szCs w:val="28"/>
        </w:rPr>
        <w:t>Job Description</w:t>
      </w:r>
    </w:p>
    <w:p w14:paraId="3C4B188E" w14:textId="77777777" w:rsidR="00D108F5" w:rsidRPr="00A25206" w:rsidRDefault="00D108F5" w:rsidP="00AF5D39">
      <w:pPr>
        <w:rPr>
          <w:rFonts w:ascii="Century Gothic" w:hAnsi="Century Gothic" w:cs="Arial"/>
          <w:b/>
          <w:sz w:val="22"/>
          <w:szCs w:val="24"/>
        </w:rPr>
      </w:pPr>
    </w:p>
    <w:p w14:paraId="3C4B188F" w14:textId="0E04D701" w:rsidR="00AF5D39" w:rsidRPr="00A25206" w:rsidRDefault="00AF5D39" w:rsidP="00AF5D39">
      <w:pPr>
        <w:rPr>
          <w:rFonts w:ascii="Century Gothic" w:hAnsi="Century Gothic" w:cs="Arial"/>
          <w:sz w:val="22"/>
          <w:szCs w:val="24"/>
        </w:rPr>
      </w:pPr>
      <w:r w:rsidRPr="00A25206">
        <w:rPr>
          <w:rFonts w:ascii="Century Gothic" w:hAnsi="Century Gothic" w:cs="Arial"/>
          <w:b/>
          <w:sz w:val="22"/>
          <w:szCs w:val="24"/>
        </w:rPr>
        <w:t>Post:</w:t>
      </w:r>
      <w:r w:rsidRPr="00A25206">
        <w:rPr>
          <w:rFonts w:ascii="Century Gothic" w:hAnsi="Century Gothic" w:cs="Arial"/>
          <w:sz w:val="22"/>
          <w:szCs w:val="24"/>
        </w:rPr>
        <w:tab/>
      </w:r>
      <w:r w:rsidRPr="00A25206">
        <w:rPr>
          <w:rFonts w:ascii="Century Gothic" w:hAnsi="Century Gothic" w:cs="Arial"/>
          <w:sz w:val="22"/>
          <w:szCs w:val="24"/>
        </w:rPr>
        <w:tab/>
      </w:r>
      <w:r w:rsidRPr="00A25206">
        <w:rPr>
          <w:rFonts w:ascii="Century Gothic" w:hAnsi="Century Gothic" w:cs="Arial"/>
          <w:b/>
          <w:sz w:val="22"/>
          <w:szCs w:val="24"/>
        </w:rPr>
        <w:tab/>
      </w:r>
      <w:r w:rsidR="006552A4">
        <w:rPr>
          <w:rFonts w:ascii="Century Gothic" w:hAnsi="Century Gothic" w:cs="Arial"/>
          <w:b/>
          <w:sz w:val="22"/>
          <w:szCs w:val="24"/>
        </w:rPr>
        <w:t xml:space="preserve">Advocacy </w:t>
      </w:r>
      <w:r w:rsidR="002C58AF" w:rsidRPr="00A25206">
        <w:rPr>
          <w:rFonts w:ascii="Century Gothic" w:hAnsi="Century Gothic" w:cs="Arial"/>
          <w:b/>
          <w:sz w:val="22"/>
          <w:szCs w:val="24"/>
        </w:rPr>
        <w:t>Service</w:t>
      </w:r>
      <w:r w:rsidR="00652E86" w:rsidRPr="00A25206">
        <w:rPr>
          <w:rFonts w:ascii="Century Gothic" w:hAnsi="Century Gothic" w:cs="Arial"/>
          <w:b/>
          <w:sz w:val="22"/>
          <w:szCs w:val="24"/>
        </w:rPr>
        <w:t xml:space="preserve"> Manager </w:t>
      </w:r>
    </w:p>
    <w:p w14:paraId="3C4B1890" w14:textId="77777777" w:rsidR="00AF5D39" w:rsidRPr="00A25206" w:rsidRDefault="00AF5D39" w:rsidP="00AF5D39">
      <w:pPr>
        <w:rPr>
          <w:rFonts w:ascii="Century Gothic" w:hAnsi="Century Gothic" w:cs="Arial"/>
          <w:sz w:val="22"/>
          <w:szCs w:val="24"/>
        </w:rPr>
      </w:pPr>
    </w:p>
    <w:p w14:paraId="3C4B1893" w14:textId="77777777" w:rsidR="00A50BA6" w:rsidRPr="00A25206" w:rsidRDefault="00A50BA6" w:rsidP="00A50BA6">
      <w:pPr>
        <w:rPr>
          <w:rFonts w:ascii="Century Gothic" w:hAnsi="Century Gothic" w:cs="Arial"/>
          <w:sz w:val="22"/>
          <w:szCs w:val="24"/>
        </w:rPr>
      </w:pPr>
      <w:r w:rsidRPr="00A25206">
        <w:rPr>
          <w:rFonts w:ascii="Century Gothic" w:hAnsi="Century Gothic" w:cs="Arial"/>
          <w:b/>
          <w:sz w:val="22"/>
          <w:szCs w:val="24"/>
        </w:rPr>
        <w:t>Location:</w:t>
      </w:r>
      <w:r w:rsidRPr="00A25206">
        <w:rPr>
          <w:rFonts w:ascii="Century Gothic" w:hAnsi="Century Gothic" w:cs="Arial"/>
          <w:sz w:val="22"/>
          <w:szCs w:val="24"/>
        </w:rPr>
        <w:tab/>
      </w:r>
      <w:r w:rsidRPr="00A25206">
        <w:rPr>
          <w:rFonts w:ascii="Century Gothic" w:hAnsi="Century Gothic" w:cs="Arial"/>
          <w:sz w:val="22"/>
          <w:szCs w:val="24"/>
        </w:rPr>
        <w:tab/>
        <w:t>Glasgow</w:t>
      </w:r>
    </w:p>
    <w:p w14:paraId="3C4B1894" w14:textId="77777777" w:rsidR="0021100C" w:rsidRPr="00A25206" w:rsidRDefault="0021100C">
      <w:pPr>
        <w:rPr>
          <w:rFonts w:ascii="Century Gothic" w:hAnsi="Century Gothic" w:cs="Arial"/>
          <w:b/>
          <w:color w:val="000000"/>
          <w:sz w:val="22"/>
          <w:szCs w:val="24"/>
        </w:rPr>
      </w:pPr>
    </w:p>
    <w:p w14:paraId="091FB7D0" w14:textId="77777777" w:rsidR="00602BDA" w:rsidRPr="00602BDA" w:rsidRDefault="00602BDA" w:rsidP="00602BDA">
      <w:pPr>
        <w:pStyle w:val="NormalWeb"/>
        <w:shd w:val="clear" w:color="auto" w:fill="FFFFFF"/>
        <w:spacing w:before="0" w:beforeAutospacing="0" w:after="150" w:afterAutospacing="0"/>
        <w:rPr>
          <w:rFonts w:ascii="Century Gothic" w:hAnsi="Century Gothic" w:cs="Arial"/>
          <w:b/>
          <w:bCs/>
          <w:color w:val="7030A0"/>
          <w:sz w:val="22"/>
          <w:szCs w:val="22"/>
        </w:rPr>
      </w:pPr>
      <w:r w:rsidRPr="00602BDA">
        <w:rPr>
          <w:rFonts w:ascii="Century Gothic" w:hAnsi="Century Gothic" w:cs="Arial"/>
          <w:b/>
          <w:bCs/>
          <w:color w:val="7030A0"/>
          <w:sz w:val="22"/>
          <w:szCs w:val="22"/>
        </w:rPr>
        <w:t>About the organisation:</w:t>
      </w:r>
    </w:p>
    <w:p w14:paraId="1CD94B7B" w14:textId="77777777" w:rsidR="00EE515D" w:rsidRDefault="00602BDA" w:rsidP="00602BDA">
      <w:pPr>
        <w:pStyle w:val="NormalWeb"/>
        <w:shd w:val="clear" w:color="auto" w:fill="FFFFFF"/>
        <w:spacing w:before="0" w:beforeAutospacing="0" w:after="150" w:afterAutospacing="0"/>
        <w:rPr>
          <w:rFonts w:ascii="Century Gothic" w:hAnsi="Century Gothic" w:cs="Arial"/>
          <w:sz w:val="22"/>
          <w:szCs w:val="22"/>
        </w:rPr>
      </w:pPr>
      <w:r w:rsidRPr="0063475C">
        <w:rPr>
          <w:rFonts w:ascii="Century Gothic" w:hAnsi="Century Gothic" w:cs="Arial"/>
          <w:sz w:val="22"/>
          <w:szCs w:val="22"/>
        </w:rPr>
        <w:t xml:space="preserve">Circles Network </w:t>
      </w:r>
      <w:r w:rsidR="001E5DD2">
        <w:rPr>
          <w:rFonts w:ascii="Century Gothic" w:hAnsi="Century Gothic" w:cs="Arial"/>
          <w:sz w:val="22"/>
          <w:szCs w:val="22"/>
        </w:rPr>
        <w:t>is a UK wide voluntary organisation renowned for building incl</w:t>
      </w:r>
      <w:r w:rsidR="00EE515D">
        <w:rPr>
          <w:rFonts w:ascii="Century Gothic" w:hAnsi="Century Gothic" w:cs="Arial"/>
          <w:sz w:val="22"/>
          <w:szCs w:val="22"/>
        </w:rPr>
        <w:t xml:space="preserve">usive communities on the foundations of justice, advocacy, empowerment and friendships. </w:t>
      </w:r>
    </w:p>
    <w:p w14:paraId="20DB552C" w14:textId="2CBDE734" w:rsidR="00602BDA" w:rsidRPr="0063475C" w:rsidRDefault="00EE515D" w:rsidP="00602BDA">
      <w:pPr>
        <w:pStyle w:val="NormalWeb"/>
        <w:shd w:val="clear" w:color="auto" w:fill="FFFFFF"/>
        <w:spacing w:before="0" w:beforeAutospacing="0" w:after="150" w:afterAutospacing="0"/>
        <w:rPr>
          <w:rFonts w:ascii="Century Gothic" w:hAnsi="Century Gothic" w:cs="Arial"/>
          <w:sz w:val="22"/>
          <w:szCs w:val="22"/>
        </w:rPr>
      </w:pPr>
      <w:r>
        <w:rPr>
          <w:rFonts w:ascii="Century Gothic" w:hAnsi="Century Gothic" w:cs="Arial"/>
          <w:sz w:val="22"/>
          <w:szCs w:val="22"/>
        </w:rPr>
        <w:t>Our mission is to support disable and dis</w:t>
      </w:r>
      <w:r w:rsidR="00E55D85">
        <w:rPr>
          <w:rFonts w:ascii="Century Gothic" w:hAnsi="Century Gothic" w:cs="Arial"/>
          <w:sz w:val="22"/>
          <w:szCs w:val="22"/>
        </w:rPr>
        <w:t xml:space="preserve">advantaged people of all ages in transformational and empowering ways to live fulfilling and inclusive lives. </w:t>
      </w:r>
      <w:r>
        <w:rPr>
          <w:rFonts w:ascii="Century Gothic" w:hAnsi="Century Gothic" w:cs="Arial"/>
          <w:sz w:val="22"/>
          <w:szCs w:val="22"/>
        </w:rPr>
        <w:t xml:space="preserve"> </w:t>
      </w:r>
    </w:p>
    <w:p w14:paraId="195F2BB7" w14:textId="0F653BFE" w:rsidR="00602BDA" w:rsidRPr="0063475C" w:rsidRDefault="00E55D85" w:rsidP="00602BDA">
      <w:pPr>
        <w:pStyle w:val="NormalWeb"/>
        <w:shd w:val="clear" w:color="auto" w:fill="FFFFFF"/>
        <w:spacing w:before="0" w:beforeAutospacing="0" w:after="150" w:afterAutospacing="0"/>
        <w:rPr>
          <w:rFonts w:ascii="Century Gothic" w:hAnsi="Century Gothic" w:cs="Arial"/>
          <w:sz w:val="22"/>
          <w:szCs w:val="22"/>
        </w:rPr>
      </w:pPr>
      <w:r>
        <w:rPr>
          <w:rFonts w:ascii="Century Gothic" w:hAnsi="Century Gothic" w:cs="Arial"/>
          <w:sz w:val="22"/>
          <w:szCs w:val="22"/>
        </w:rPr>
        <w:t>Our work is organised into four key segments</w:t>
      </w:r>
      <w:r w:rsidR="00602BDA" w:rsidRPr="0063475C">
        <w:rPr>
          <w:rFonts w:ascii="Century Gothic" w:hAnsi="Century Gothic" w:cs="Arial"/>
          <w:sz w:val="22"/>
          <w:szCs w:val="22"/>
        </w:rPr>
        <w:t>:</w:t>
      </w:r>
    </w:p>
    <w:p w14:paraId="731CBDD4" w14:textId="77777777" w:rsidR="00602BDA" w:rsidRPr="0063475C" w:rsidRDefault="00602BDA" w:rsidP="00602BDA">
      <w:pPr>
        <w:pStyle w:val="NoSpacing"/>
        <w:numPr>
          <w:ilvl w:val="0"/>
          <w:numId w:val="23"/>
        </w:numPr>
        <w:rPr>
          <w:rFonts w:ascii="Century Gothic" w:hAnsi="Century Gothic" w:cs="Arial"/>
        </w:rPr>
      </w:pPr>
      <w:r w:rsidRPr="0063475C">
        <w:rPr>
          <w:rFonts w:ascii="Century Gothic" w:hAnsi="Century Gothic" w:cs="Arial"/>
        </w:rPr>
        <w:t>Circles Equine</w:t>
      </w:r>
    </w:p>
    <w:p w14:paraId="30AB709E" w14:textId="77777777" w:rsidR="00602BDA" w:rsidRPr="0063475C" w:rsidRDefault="00602BDA" w:rsidP="00602BDA">
      <w:pPr>
        <w:pStyle w:val="NoSpacing"/>
        <w:numPr>
          <w:ilvl w:val="0"/>
          <w:numId w:val="23"/>
        </w:numPr>
        <w:rPr>
          <w:rFonts w:ascii="Century Gothic" w:hAnsi="Century Gothic" w:cs="Arial"/>
        </w:rPr>
      </w:pPr>
      <w:r w:rsidRPr="0063475C">
        <w:rPr>
          <w:rFonts w:ascii="Century Gothic" w:hAnsi="Century Gothic" w:cs="Arial"/>
        </w:rPr>
        <w:t>Circles Community</w:t>
      </w:r>
    </w:p>
    <w:p w14:paraId="3C0C27F4" w14:textId="77777777" w:rsidR="00602BDA" w:rsidRPr="0063475C" w:rsidRDefault="00602BDA" w:rsidP="00602BDA">
      <w:pPr>
        <w:pStyle w:val="NoSpacing"/>
        <w:numPr>
          <w:ilvl w:val="0"/>
          <w:numId w:val="23"/>
        </w:numPr>
        <w:rPr>
          <w:rFonts w:ascii="Century Gothic" w:hAnsi="Century Gothic" w:cs="Arial"/>
        </w:rPr>
      </w:pPr>
      <w:r w:rsidRPr="0063475C">
        <w:rPr>
          <w:rFonts w:ascii="Century Gothic" w:hAnsi="Century Gothic" w:cs="Arial"/>
        </w:rPr>
        <w:t xml:space="preserve">Circles Advocacy </w:t>
      </w:r>
    </w:p>
    <w:p w14:paraId="39658B37" w14:textId="77777777" w:rsidR="00602BDA" w:rsidRPr="0063475C" w:rsidRDefault="00602BDA" w:rsidP="00602BDA">
      <w:pPr>
        <w:pStyle w:val="NoSpacing"/>
        <w:numPr>
          <w:ilvl w:val="0"/>
          <w:numId w:val="23"/>
        </w:numPr>
        <w:rPr>
          <w:rFonts w:ascii="Century Gothic" w:hAnsi="Century Gothic" w:cs="Arial"/>
        </w:rPr>
      </w:pPr>
      <w:r w:rsidRPr="0063475C">
        <w:rPr>
          <w:rFonts w:ascii="Century Gothic" w:hAnsi="Century Gothic" w:cs="Arial"/>
        </w:rPr>
        <w:t>Circles Academy</w:t>
      </w:r>
    </w:p>
    <w:p w14:paraId="079A9314" w14:textId="77777777" w:rsidR="00602BDA" w:rsidRPr="0063475C" w:rsidRDefault="00602BDA" w:rsidP="00602BDA">
      <w:pPr>
        <w:rPr>
          <w:rFonts w:ascii="Century Gothic" w:hAnsi="Century Gothic" w:cs="Arial"/>
          <w:sz w:val="22"/>
          <w:szCs w:val="22"/>
        </w:rPr>
      </w:pPr>
    </w:p>
    <w:p w14:paraId="50090E6D" w14:textId="77777777" w:rsidR="00602BDA" w:rsidRPr="0063475C" w:rsidRDefault="00602BDA" w:rsidP="00602BDA">
      <w:pPr>
        <w:rPr>
          <w:rFonts w:ascii="Century Gothic" w:hAnsi="Century Gothic" w:cs="Arial"/>
          <w:sz w:val="22"/>
          <w:szCs w:val="22"/>
        </w:rPr>
      </w:pPr>
      <w:r w:rsidRPr="0063475C">
        <w:rPr>
          <w:rFonts w:ascii="Century Gothic" w:hAnsi="Century Gothic" w:cs="Arial"/>
          <w:sz w:val="22"/>
          <w:szCs w:val="22"/>
        </w:rPr>
        <w:t xml:space="preserve">We are dedicated and passionate individuals who are committed to delivering high-quality support and our values of inclusion are at the heart of everything we do.  </w:t>
      </w:r>
    </w:p>
    <w:p w14:paraId="067B533A" w14:textId="77777777" w:rsidR="00602BDA" w:rsidRPr="0063475C" w:rsidRDefault="00602BDA" w:rsidP="00602BDA">
      <w:pPr>
        <w:rPr>
          <w:rFonts w:ascii="Century Gothic" w:hAnsi="Century Gothic" w:cs="Arial"/>
          <w:sz w:val="22"/>
          <w:szCs w:val="22"/>
        </w:rPr>
      </w:pPr>
    </w:p>
    <w:p w14:paraId="3C4B189A" w14:textId="77777777" w:rsidR="002946A9" w:rsidRPr="00A25206" w:rsidRDefault="002946A9" w:rsidP="002946A9">
      <w:pPr>
        <w:rPr>
          <w:rFonts w:ascii="Century Gothic" w:hAnsi="Century Gothic" w:cs="Arial"/>
          <w:b/>
          <w:color w:val="000000"/>
          <w:sz w:val="22"/>
          <w:szCs w:val="24"/>
        </w:rPr>
      </w:pPr>
    </w:p>
    <w:p w14:paraId="3C4B189B" w14:textId="77777777" w:rsidR="002946A9" w:rsidRPr="00A25206" w:rsidRDefault="002946A9" w:rsidP="002946A9">
      <w:pPr>
        <w:rPr>
          <w:rFonts w:ascii="Century Gothic" w:hAnsi="Century Gothic" w:cs="Arial"/>
          <w:b/>
          <w:color w:val="7030A0"/>
          <w:sz w:val="24"/>
          <w:szCs w:val="24"/>
        </w:rPr>
      </w:pPr>
      <w:r w:rsidRPr="00A25206">
        <w:rPr>
          <w:rFonts w:ascii="Century Gothic" w:hAnsi="Century Gothic" w:cs="Arial"/>
          <w:b/>
          <w:color w:val="7030A0"/>
          <w:sz w:val="24"/>
          <w:szCs w:val="24"/>
        </w:rPr>
        <w:t>Project Summary</w:t>
      </w:r>
    </w:p>
    <w:p w14:paraId="3C4B189C" w14:textId="77777777" w:rsidR="002946A9" w:rsidRPr="00A25206" w:rsidRDefault="002946A9" w:rsidP="002946A9">
      <w:pPr>
        <w:rPr>
          <w:rFonts w:ascii="Century Gothic" w:hAnsi="Century Gothic" w:cs="Arial"/>
          <w:b/>
          <w:color w:val="000000"/>
          <w:sz w:val="22"/>
          <w:szCs w:val="24"/>
        </w:rPr>
      </w:pPr>
    </w:p>
    <w:p w14:paraId="3C4B189D" w14:textId="77777777" w:rsidR="002946A9" w:rsidRPr="00A25206" w:rsidRDefault="002946A9" w:rsidP="002946A9">
      <w:pPr>
        <w:rPr>
          <w:rFonts w:ascii="Century Gothic" w:hAnsi="Century Gothic" w:cs="Arial"/>
          <w:b/>
          <w:color w:val="000000"/>
          <w:sz w:val="22"/>
          <w:szCs w:val="24"/>
        </w:rPr>
      </w:pPr>
      <w:r w:rsidRPr="00A25206">
        <w:rPr>
          <w:rFonts w:ascii="Century Gothic" w:hAnsi="Century Gothic" w:cs="Arial"/>
          <w:b/>
          <w:color w:val="000000"/>
          <w:sz w:val="22"/>
          <w:szCs w:val="24"/>
        </w:rPr>
        <w:t>Advocacy - Glasgow</w:t>
      </w:r>
    </w:p>
    <w:p w14:paraId="3C4B189E" w14:textId="77777777" w:rsidR="002946A9" w:rsidRPr="00A25206" w:rsidRDefault="002946A9" w:rsidP="002946A9">
      <w:pPr>
        <w:rPr>
          <w:rFonts w:ascii="Century Gothic" w:hAnsi="Century Gothic" w:cs="Arial"/>
          <w:b/>
          <w:color w:val="7030A0"/>
          <w:sz w:val="22"/>
          <w:szCs w:val="24"/>
        </w:rPr>
      </w:pPr>
    </w:p>
    <w:p w14:paraId="3C4B189F" w14:textId="77777777" w:rsidR="002946A9" w:rsidRPr="00A25206" w:rsidRDefault="002946A9" w:rsidP="00A25206">
      <w:pPr>
        <w:jc w:val="both"/>
        <w:rPr>
          <w:rFonts w:ascii="Century Gothic" w:hAnsi="Century Gothic" w:cs="Arial"/>
          <w:color w:val="000000"/>
          <w:sz w:val="22"/>
          <w:szCs w:val="24"/>
        </w:rPr>
      </w:pPr>
      <w:r w:rsidRPr="00A25206">
        <w:rPr>
          <w:rFonts w:ascii="Century Gothic" w:hAnsi="Century Gothic" w:cs="Arial"/>
          <w:color w:val="000000"/>
          <w:sz w:val="22"/>
          <w:szCs w:val="24"/>
        </w:rPr>
        <w:t xml:space="preserve">Circles Network Advocacy Service provide a professional, independent advocacy service for individuals detained under the Mental Health (Care and Treatment) (Scotland) Act 2003 or the Criminal Procedure (Scotland) Act 1995  in medium secure care (Rowanbank) and low secure care (Leverndale) in Glasgow. The majority of the individuals we support are detained and may have had contact with criminal justice services.  </w:t>
      </w:r>
    </w:p>
    <w:p w14:paraId="3C4B18A2" w14:textId="77777777" w:rsidR="002946A9" w:rsidRPr="00A25206" w:rsidRDefault="002946A9" w:rsidP="00A25206">
      <w:pPr>
        <w:jc w:val="both"/>
        <w:rPr>
          <w:rFonts w:ascii="Century Gothic" w:hAnsi="Century Gothic" w:cs="Arial"/>
          <w:color w:val="000000"/>
          <w:sz w:val="22"/>
          <w:szCs w:val="24"/>
        </w:rPr>
      </w:pPr>
    </w:p>
    <w:p w14:paraId="3C4B18A3" w14:textId="71E67C65" w:rsidR="002946A9" w:rsidRPr="00A25206" w:rsidRDefault="002946A9" w:rsidP="00A25206">
      <w:pPr>
        <w:jc w:val="both"/>
        <w:rPr>
          <w:rFonts w:ascii="Century Gothic" w:hAnsi="Century Gothic" w:cs="Arial"/>
          <w:color w:val="000000"/>
          <w:sz w:val="18"/>
        </w:rPr>
      </w:pPr>
      <w:r w:rsidRPr="00A25206">
        <w:rPr>
          <w:rFonts w:ascii="Century Gothic" w:hAnsi="Century Gothic" w:cs="Arial"/>
          <w:color w:val="000000"/>
          <w:sz w:val="22"/>
          <w:szCs w:val="24"/>
        </w:rPr>
        <w:t>In addition to providing advocacy in a hospital setting we also provide service</w:t>
      </w:r>
      <w:r w:rsidR="003524CC">
        <w:rPr>
          <w:rFonts w:ascii="Century Gothic" w:hAnsi="Century Gothic" w:cs="Arial"/>
          <w:color w:val="000000"/>
          <w:sz w:val="22"/>
          <w:szCs w:val="24"/>
        </w:rPr>
        <w:t>s</w:t>
      </w:r>
      <w:r w:rsidRPr="00A25206">
        <w:rPr>
          <w:rFonts w:ascii="Century Gothic" w:hAnsi="Century Gothic" w:cs="Arial"/>
          <w:color w:val="000000"/>
          <w:sz w:val="22"/>
          <w:szCs w:val="24"/>
        </w:rPr>
        <w:t xml:space="preserve"> for those recently discharged to the community, for up to a </w:t>
      </w:r>
      <w:r w:rsidR="003524CC" w:rsidRPr="00A25206">
        <w:rPr>
          <w:rFonts w:ascii="Century Gothic" w:hAnsi="Century Gothic" w:cs="Arial"/>
          <w:color w:val="000000"/>
          <w:sz w:val="22"/>
          <w:szCs w:val="24"/>
        </w:rPr>
        <w:t>three-month</w:t>
      </w:r>
      <w:r w:rsidRPr="00A25206">
        <w:rPr>
          <w:rFonts w:ascii="Century Gothic" w:hAnsi="Century Gothic" w:cs="Arial"/>
          <w:color w:val="000000"/>
          <w:sz w:val="22"/>
          <w:szCs w:val="24"/>
        </w:rPr>
        <w:t xml:space="preserve"> period following discharge. The areas we cover include male and female admissions, rehabilitation, the National Learning Disability Unit, pre-discharge and community outreach. In addition to independent mental health advocacy, we facilitate annual service review for the Scottish Association for Mental Health within 14 of their community supported accommodation units.</w:t>
      </w:r>
    </w:p>
    <w:p w14:paraId="3C4B18A4" w14:textId="77777777" w:rsidR="002946A9" w:rsidRPr="00A25206" w:rsidRDefault="002946A9" w:rsidP="00D108F5">
      <w:pPr>
        <w:rPr>
          <w:rFonts w:ascii="Century Gothic" w:hAnsi="Century Gothic" w:cs="Arial"/>
          <w:b/>
          <w:color w:val="7030A0"/>
          <w:sz w:val="18"/>
        </w:rPr>
      </w:pPr>
    </w:p>
    <w:p w14:paraId="3C4B18A5" w14:textId="77777777" w:rsidR="002946A9" w:rsidRPr="00A25206" w:rsidRDefault="002946A9" w:rsidP="00D108F5">
      <w:pPr>
        <w:rPr>
          <w:rFonts w:ascii="Century Gothic" w:hAnsi="Century Gothic" w:cs="Arial"/>
          <w:b/>
          <w:color w:val="7030A0"/>
          <w:sz w:val="18"/>
        </w:rPr>
      </w:pPr>
    </w:p>
    <w:p w14:paraId="3C4B18A6" w14:textId="13380ED5" w:rsidR="00A25206" w:rsidRDefault="00A25206" w:rsidP="002946A9">
      <w:pPr>
        <w:rPr>
          <w:rFonts w:ascii="Century Gothic" w:hAnsi="Century Gothic" w:cs="Arial"/>
          <w:b/>
          <w:color w:val="7030A0"/>
          <w:sz w:val="24"/>
          <w:szCs w:val="24"/>
        </w:rPr>
      </w:pPr>
    </w:p>
    <w:p w14:paraId="2522ECA8" w14:textId="77777777" w:rsidR="00852A96" w:rsidRDefault="00852A96" w:rsidP="002946A9">
      <w:pPr>
        <w:rPr>
          <w:rFonts w:ascii="Century Gothic" w:hAnsi="Century Gothic" w:cs="Arial"/>
          <w:b/>
          <w:color w:val="7030A0"/>
          <w:sz w:val="24"/>
          <w:szCs w:val="24"/>
        </w:rPr>
      </w:pPr>
    </w:p>
    <w:p w14:paraId="21759797" w14:textId="77777777" w:rsidR="00852A96" w:rsidRDefault="00852A96" w:rsidP="002946A9">
      <w:pPr>
        <w:rPr>
          <w:rFonts w:ascii="Century Gothic" w:hAnsi="Century Gothic" w:cs="Arial"/>
          <w:b/>
          <w:color w:val="7030A0"/>
          <w:sz w:val="24"/>
          <w:szCs w:val="24"/>
        </w:rPr>
      </w:pPr>
    </w:p>
    <w:p w14:paraId="78771088" w14:textId="77777777" w:rsidR="00852A96" w:rsidRDefault="00852A96" w:rsidP="002946A9">
      <w:pPr>
        <w:rPr>
          <w:rFonts w:ascii="Century Gothic" w:hAnsi="Century Gothic" w:cs="Arial"/>
          <w:b/>
          <w:color w:val="7030A0"/>
          <w:sz w:val="24"/>
          <w:szCs w:val="24"/>
        </w:rPr>
      </w:pPr>
    </w:p>
    <w:p w14:paraId="588B4D1C" w14:textId="77777777" w:rsidR="00852A96" w:rsidRDefault="00852A96" w:rsidP="002946A9">
      <w:pPr>
        <w:rPr>
          <w:rFonts w:ascii="Century Gothic" w:hAnsi="Century Gothic" w:cs="Arial"/>
          <w:b/>
          <w:color w:val="7030A0"/>
          <w:sz w:val="24"/>
          <w:szCs w:val="24"/>
        </w:rPr>
      </w:pPr>
    </w:p>
    <w:p w14:paraId="689DB4B4" w14:textId="052A477E" w:rsidR="00602BDA" w:rsidRDefault="00602BDA" w:rsidP="002946A9">
      <w:pPr>
        <w:rPr>
          <w:rFonts w:ascii="Century Gothic" w:hAnsi="Century Gothic" w:cs="Arial"/>
          <w:b/>
          <w:color w:val="7030A0"/>
          <w:sz w:val="24"/>
          <w:szCs w:val="24"/>
        </w:rPr>
      </w:pPr>
    </w:p>
    <w:p w14:paraId="4205680B" w14:textId="77777777" w:rsidR="00602BDA" w:rsidRDefault="00602BDA" w:rsidP="002946A9">
      <w:pPr>
        <w:rPr>
          <w:rFonts w:ascii="Century Gothic" w:hAnsi="Century Gothic" w:cs="Arial"/>
          <w:b/>
          <w:color w:val="7030A0"/>
          <w:sz w:val="24"/>
          <w:szCs w:val="24"/>
        </w:rPr>
      </w:pPr>
    </w:p>
    <w:p w14:paraId="3C4B18A7" w14:textId="77777777" w:rsidR="00A25206" w:rsidRDefault="00A25206" w:rsidP="002946A9">
      <w:pPr>
        <w:rPr>
          <w:rFonts w:ascii="Century Gothic" w:hAnsi="Century Gothic" w:cs="Arial"/>
          <w:b/>
          <w:color w:val="7030A0"/>
          <w:sz w:val="24"/>
          <w:szCs w:val="24"/>
        </w:rPr>
      </w:pPr>
    </w:p>
    <w:p w14:paraId="3C4B18A8" w14:textId="77777777" w:rsidR="002946A9" w:rsidRPr="00A25206" w:rsidRDefault="002946A9" w:rsidP="002946A9">
      <w:pPr>
        <w:rPr>
          <w:rFonts w:ascii="Century Gothic" w:hAnsi="Century Gothic" w:cs="Arial"/>
          <w:b/>
          <w:color w:val="7030A0"/>
          <w:sz w:val="24"/>
          <w:szCs w:val="24"/>
        </w:rPr>
      </w:pPr>
      <w:r w:rsidRPr="00A25206">
        <w:rPr>
          <w:rFonts w:ascii="Century Gothic" w:hAnsi="Century Gothic" w:cs="Arial"/>
          <w:b/>
          <w:color w:val="7030A0"/>
          <w:sz w:val="24"/>
          <w:szCs w:val="24"/>
        </w:rPr>
        <w:lastRenderedPageBreak/>
        <w:t>Job Summary</w:t>
      </w:r>
    </w:p>
    <w:p w14:paraId="3C4B18A9" w14:textId="77777777" w:rsidR="002946A9" w:rsidRPr="00A25206" w:rsidRDefault="002946A9" w:rsidP="00D108F5">
      <w:pPr>
        <w:rPr>
          <w:rFonts w:ascii="Century Gothic" w:hAnsi="Century Gothic" w:cs="Arial"/>
          <w:b/>
          <w:color w:val="7030A0"/>
          <w:sz w:val="18"/>
        </w:rPr>
      </w:pPr>
    </w:p>
    <w:p w14:paraId="3C4B18AA" w14:textId="77777777" w:rsidR="00D108F5" w:rsidRPr="00A25206" w:rsidRDefault="00D108F5" w:rsidP="00D108F5">
      <w:pPr>
        <w:rPr>
          <w:rFonts w:ascii="Century Gothic" w:hAnsi="Century Gothic" w:cs="Arial"/>
          <w:b/>
          <w:color w:val="7030A0"/>
          <w:sz w:val="18"/>
        </w:rPr>
      </w:pPr>
    </w:p>
    <w:p w14:paraId="3C4B18AB" w14:textId="0A95DFAC" w:rsidR="002946A9" w:rsidRPr="00A25206" w:rsidRDefault="002946A9"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To effectively lead the advocacy project</w:t>
      </w:r>
      <w:r w:rsidR="00613513">
        <w:rPr>
          <w:rFonts w:ascii="Century Gothic" w:hAnsi="Century Gothic" w:cs="Arial"/>
          <w:sz w:val="22"/>
          <w:szCs w:val="24"/>
        </w:rPr>
        <w:t xml:space="preserve"> by managing a team of 4</w:t>
      </w:r>
      <w:r w:rsidR="006B0D6B">
        <w:rPr>
          <w:rFonts w:ascii="Century Gothic" w:hAnsi="Century Gothic" w:cs="Arial"/>
          <w:sz w:val="22"/>
          <w:szCs w:val="24"/>
        </w:rPr>
        <w:t xml:space="preserve"> advocates</w:t>
      </w:r>
      <w:r w:rsidR="00B425E4">
        <w:rPr>
          <w:rFonts w:ascii="Century Gothic" w:hAnsi="Century Gothic" w:cs="Arial"/>
          <w:sz w:val="22"/>
          <w:szCs w:val="24"/>
        </w:rPr>
        <w:t>, volunteers and interns</w:t>
      </w:r>
      <w:r w:rsidR="00613513">
        <w:rPr>
          <w:rFonts w:ascii="Century Gothic" w:hAnsi="Century Gothic" w:cs="Arial"/>
          <w:sz w:val="22"/>
          <w:szCs w:val="24"/>
        </w:rPr>
        <w:t xml:space="preserve">. </w:t>
      </w:r>
      <w:r w:rsidR="00B425E4">
        <w:rPr>
          <w:rFonts w:ascii="Century Gothic" w:hAnsi="Century Gothic" w:cs="Arial"/>
          <w:sz w:val="22"/>
          <w:szCs w:val="24"/>
        </w:rPr>
        <w:t>Developing their</w:t>
      </w:r>
      <w:r w:rsidRPr="00A25206">
        <w:rPr>
          <w:rFonts w:ascii="Century Gothic" w:hAnsi="Century Gothic" w:cs="Arial"/>
          <w:sz w:val="22"/>
          <w:szCs w:val="24"/>
        </w:rPr>
        <w:t xml:space="preserve"> </w:t>
      </w:r>
      <w:r w:rsidR="008514D3">
        <w:rPr>
          <w:rFonts w:ascii="Century Gothic" w:hAnsi="Century Gothic" w:cs="Arial"/>
          <w:sz w:val="22"/>
          <w:szCs w:val="24"/>
        </w:rPr>
        <w:t xml:space="preserve">skills, knowledge and nurturing </w:t>
      </w:r>
      <w:r w:rsidR="005236AC">
        <w:rPr>
          <w:rFonts w:ascii="Century Gothic" w:hAnsi="Century Gothic" w:cs="Arial"/>
          <w:sz w:val="22"/>
          <w:szCs w:val="24"/>
        </w:rPr>
        <w:t>their</w:t>
      </w:r>
      <w:r w:rsidR="008514D3">
        <w:rPr>
          <w:rFonts w:ascii="Century Gothic" w:hAnsi="Century Gothic" w:cs="Arial"/>
          <w:sz w:val="22"/>
          <w:szCs w:val="24"/>
        </w:rPr>
        <w:t xml:space="preserve"> potential for growth. </w:t>
      </w:r>
    </w:p>
    <w:p w14:paraId="3C4B18AC" w14:textId="77777777" w:rsidR="002946A9" w:rsidRPr="00A25206" w:rsidRDefault="002946A9" w:rsidP="00A25206">
      <w:pPr>
        <w:pStyle w:val="StyleBullets11ptBlue"/>
        <w:numPr>
          <w:ilvl w:val="0"/>
          <w:numId w:val="0"/>
        </w:numPr>
        <w:ind w:left="360"/>
        <w:jc w:val="both"/>
        <w:rPr>
          <w:rFonts w:ascii="Century Gothic" w:hAnsi="Century Gothic" w:cs="Arial"/>
          <w:sz w:val="22"/>
          <w:szCs w:val="24"/>
        </w:rPr>
      </w:pPr>
    </w:p>
    <w:p w14:paraId="3C4B18AD" w14:textId="69FABE8B" w:rsidR="002946A9" w:rsidRPr="00A25206" w:rsidRDefault="002946A9"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w:t>
      </w:r>
      <w:r w:rsidR="00774BA2">
        <w:rPr>
          <w:rFonts w:ascii="Century Gothic" w:hAnsi="Century Gothic" w:cs="Arial"/>
          <w:sz w:val="22"/>
          <w:szCs w:val="24"/>
        </w:rPr>
        <w:t xml:space="preserve">efficiently </w:t>
      </w:r>
      <w:r w:rsidRPr="00A25206">
        <w:rPr>
          <w:rFonts w:ascii="Century Gothic" w:hAnsi="Century Gothic" w:cs="Arial"/>
          <w:sz w:val="22"/>
          <w:szCs w:val="24"/>
        </w:rPr>
        <w:t>manage, monito</w:t>
      </w:r>
      <w:r w:rsidR="00774BA2">
        <w:rPr>
          <w:rFonts w:ascii="Century Gothic" w:hAnsi="Century Gothic" w:cs="Arial"/>
          <w:sz w:val="22"/>
          <w:szCs w:val="24"/>
        </w:rPr>
        <w:t>r</w:t>
      </w:r>
      <w:r w:rsidRPr="00A25206">
        <w:rPr>
          <w:rFonts w:ascii="Century Gothic" w:hAnsi="Century Gothic" w:cs="Arial"/>
          <w:sz w:val="22"/>
          <w:szCs w:val="24"/>
        </w:rPr>
        <w:t xml:space="preserve"> costs and budgets in the delivery of an accessible and flexible service. </w:t>
      </w:r>
    </w:p>
    <w:p w14:paraId="3C4B18AE" w14:textId="77777777" w:rsidR="002946A9" w:rsidRPr="00A25206" w:rsidRDefault="002946A9" w:rsidP="00A25206">
      <w:pPr>
        <w:pStyle w:val="StyleBullets11ptBlue"/>
        <w:numPr>
          <w:ilvl w:val="0"/>
          <w:numId w:val="0"/>
        </w:numPr>
        <w:ind w:left="720" w:hanging="360"/>
        <w:jc w:val="both"/>
        <w:rPr>
          <w:rFonts w:ascii="Century Gothic" w:hAnsi="Century Gothic" w:cs="Arial"/>
          <w:sz w:val="22"/>
          <w:szCs w:val="24"/>
        </w:rPr>
      </w:pPr>
    </w:p>
    <w:p w14:paraId="3C4B18AF" w14:textId="77777777" w:rsidR="002946A9" w:rsidRPr="00A25206" w:rsidRDefault="002946A9"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research and deliver opportunities for service continual improvement and development and the growth of the services available. </w:t>
      </w:r>
    </w:p>
    <w:p w14:paraId="3C4B18B0" w14:textId="77777777" w:rsidR="002946A9" w:rsidRPr="00A25206" w:rsidRDefault="002946A9" w:rsidP="00A25206">
      <w:pPr>
        <w:pStyle w:val="StyleBullets11ptBlue"/>
        <w:numPr>
          <w:ilvl w:val="0"/>
          <w:numId w:val="0"/>
        </w:numPr>
        <w:ind w:left="360"/>
        <w:jc w:val="both"/>
        <w:rPr>
          <w:rFonts w:ascii="Century Gothic" w:hAnsi="Century Gothic" w:cs="Arial"/>
          <w:sz w:val="22"/>
          <w:szCs w:val="24"/>
        </w:rPr>
      </w:pPr>
    </w:p>
    <w:p w14:paraId="3C4B18B1" w14:textId="28EC581B" w:rsidR="002946A9" w:rsidRPr="00A25206" w:rsidRDefault="002946A9"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develop relationships and networks </w:t>
      </w:r>
      <w:r w:rsidR="00E62D3B">
        <w:rPr>
          <w:rFonts w:ascii="Century Gothic" w:hAnsi="Century Gothic" w:cs="Arial"/>
          <w:sz w:val="22"/>
          <w:szCs w:val="24"/>
        </w:rPr>
        <w:t>which</w:t>
      </w:r>
      <w:r w:rsidRPr="00A25206">
        <w:rPr>
          <w:rFonts w:ascii="Century Gothic" w:hAnsi="Century Gothic" w:cs="Arial"/>
          <w:sz w:val="22"/>
          <w:szCs w:val="24"/>
        </w:rPr>
        <w:t xml:space="preserve"> ensure the positive promotion and </w:t>
      </w:r>
      <w:r w:rsidR="00E62D3B" w:rsidRPr="00A25206">
        <w:rPr>
          <w:rFonts w:ascii="Century Gothic" w:hAnsi="Century Gothic" w:cs="Arial"/>
          <w:sz w:val="22"/>
          <w:szCs w:val="24"/>
        </w:rPr>
        <w:t>high-level</w:t>
      </w:r>
      <w:r w:rsidRPr="00A25206">
        <w:rPr>
          <w:rFonts w:ascii="Century Gothic" w:hAnsi="Century Gothic" w:cs="Arial"/>
          <w:sz w:val="22"/>
          <w:szCs w:val="24"/>
        </w:rPr>
        <w:t xml:space="preserve"> visibility of the service and its professional status</w:t>
      </w:r>
      <w:r w:rsidR="00E62D3B">
        <w:rPr>
          <w:rFonts w:ascii="Century Gothic" w:hAnsi="Century Gothic" w:cs="Arial"/>
          <w:sz w:val="22"/>
          <w:szCs w:val="24"/>
        </w:rPr>
        <w:t>.</w:t>
      </w:r>
      <w:r w:rsidRPr="00A25206">
        <w:rPr>
          <w:rFonts w:ascii="Century Gothic" w:hAnsi="Century Gothic" w:cs="Arial"/>
          <w:sz w:val="22"/>
          <w:szCs w:val="24"/>
        </w:rPr>
        <w:t xml:space="preserve"> </w:t>
      </w:r>
      <w:r w:rsidR="00E62D3B">
        <w:rPr>
          <w:rFonts w:ascii="Century Gothic" w:hAnsi="Century Gothic" w:cs="Arial"/>
          <w:sz w:val="22"/>
          <w:szCs w:val="24"/>
        </w:rPr>
        <w:t>M</w:t>
      </w:r>
      <w:r w:rsidRPr="00A25206">
        <w:rPr>
          <w:rFonts w:ascii="Century Gothic" w:hAnsi="Century Gothic" w:cs="Arial"/>
          <w:sz w:val="22"/>
          <w:szCs w:val="24"/>
        </w:rPr>
        <w:t>aintain</w:t>
      </w:r>
      <w:r w:rsidR="00E62D3B">
        <w:rPr>
          <w:rFonts w:ascii="Century Gothic" w:hAnsi="Century Gothic" w:cs="Arial"/>
          <w:sz w:val="22"/>
          <w:szCs w:val="24"/>
        </w:rPr>
        <w:t>ing</w:t>
      </w:r>
      <w:r w:rsidRPr="00A25206">
        <w:rPr>
          <w:rFonts w:ascii="Century Gothic" w:hAnsi="Century Gothic" w:cs="Arial"/>
          <w:sz w:val="22"/>
          <w:szCs w:val="24"/>
        </w:rPr>
        <w:t xml:space="preserve"> optimum referral levels and effective signposting and support of partners. </w:t>
      </w:r>
    </w:p>
    <w:p w14:paraId="3C4B18B2" w14:textId="77777777" w:rsidR="002946A9" w:rsidRPr="00A25206" w:rsidRDefault="002946A9" w:rsidP="00A25206">
      <w:pPr>
        <w:pStyle w:val="StyleBullets11ptBlue"/>
        <w:numPr>
          <w:ilvl w:val="0"/>
          <w:numId w:val="0"/>
        </w:numPr>
        <w:jc w:val="both"/>
        <w:rPr>
          <w:rFonts w:ascii="Century Gothic" w:hAnsi="Century Gothic" w:cs="Arial"/>
          <w:sz w:val="22"/>
          <w:szCs w:val="24"/>
        </w:rPr>
      </w:pPr>
    </w:p>
    <w:p w14:paraId="3C4B18B3" w14:textId="77777777" w:rsidR="002946A9" w:rsidRPr="00A25206" w:rsidRDefault="002946A9"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To maintain effective relationships with commissioners and Circles Network Senior Management Team and deliver high standard of recording, monitoring, evaluation and reporting on the service outcomes.</w:t>
      </w:r>
    </w:p>
    <w:p w14:paraId="3C4B18B4" w14:textId="77777777" w:rsidR="002946A9" w:rsidRPr="00A25206" w:rsidRDefault="002946A9" w:rsidP="00A25206">
      <w:pPr>
        <w:pStyle w:val="StyleBullets11ptBlue"/>
        <w:numPr>
          <w:ilvl w:val="0"/>
          <w:numId w:val="0"/>
        </w:numPr>
        <w:jc w:val="both"/>
        <w:rPr>
          <w:rFonts w:ascii="Century Gothic" w:hAnsi="Century Gothic" w:cs="Arial"/>
          <w:sz w:val="22"/>
          <w:szCs w:val="24"/>
        </w:rPr>
      </w:pPr>
    </w:p>
    <w:p w14:paraId="3C4B18B5" w14:textId="77777777" w:rsidR="002946A9" w:rsidRPr="00A25206" w:rsidRDefault="002946A9"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ensure that the ethos of the organisation and its values and beliefs are upheld at all times. </w:t>
      </w:r>
    </w:p>
    <w:p w14:paraId="3C4B18B6" w14:textId="77777777" w:rsidR="002946A9" w:rsidRPr="00A25206" w:rsidRDefault="002946A9" w:rsidP="00D108F5">
      <w:pPr>
        <w:rPr>
          <w:rFonts w:ascii="Century Gothic" w:hAnsi="Century Gothic" w:cs="Arial"/>
          <w:b/>
          <w:color w:val="7030A0"/>
          <w:sz w:val="18"/>
        </w:rPr>
      </w:pPr>
    </w:p>
    <w:p w14:paraId="3C4B18B7" w14:textId="77777777" w:rsidR="002946A9" w:rsidRPr="00A25206" w:rsidRDefault="002946A9" w:rsidP="00D108F5">
      <w:pPr>
        <w:rPr>
          <w:rFonts w:ascii="Century Gothic" w:hAnsi="Century Gothic" w:cs="Arial"/>
          <w:b/>
          <w:color w:val="7030A0"/>
          <w:sz w:val="18"/>
        </w:rPr>
      </w:pPr>
    </w:p>
    <w:p w14:paraId="3C4B18CF" w14:textId="77777777" w:rsidR="00A25206" w:rsidRDefault="00A25206" w:rsidP="005D36A6">
      <w:pPr>
        <w:rPr>
          <w:rFonts w:ascii="Century Gothic" w:hAnsi="Century Gothic" w:cs="Arial"/>
          <w:b/>
          <w:color w:val="7030A0"/>
          <w:sz w:val="22"/>
          <w:szCs w:val="24"/>
        </w:rPr>
      </w:pPr>
    </w:p>
    <w:p w14:paraId="3C4B18D0" w14:textId="77777777" w:rsidR="00A25206" w:rsidRDefault="00A25206" w:rsidP="005D36A6">
      <w:pPr>
        <w:rPr>
          <w:rFonts w:ascii="Century Gothic" w:hAnsi="Century Gothic" w:cs="Arial"/>
          <w:b/>
          <w:color w:val="7030A0"/>
          <w:sz w:val="22"/>
          <w:szCs w:val="24"/>
        </w:rPr>
      </w:pPr>
    </w:p>
    <w:p w14:paraId="3C4B18D1" w14:textId="77777777" w:rsidR="005D36A6" w:rsidRPr="00A25206" w:rsidRDefault="005D36A6" w:rsidP="005D36A6">
      <w:pPr>
        <w:rPr>
          <w:rFonts w:ascii="Century Gothic" w:hAnsi="Century Gothic" w:cs="Arial"/>
          <w:b/>
          <w:color w:val="7030A0"/>
          <w:sz w:val="22"/>
          <w:szCs w:val="24"/>
        </w:rPr>
      </w:pPr>
      <w:r w:rsidRPr="00A25206">
        <w:rPr>
          <w:rFonts w:ascii="Century Gothic" w:hAnsi="Century Gothic" w:cs="Arial"/>
          <w:b/>
          <w:color w:val="7030A0"/>
          <w:sz w:val="22"/>
          <w:szCs w:val="24"/>
        </w:rPr>
        <w:t>The Main Duties and Responsibilities of the post are as follows:</w:t>
      </w:r>
      <w:r w:rsidRPr="00A25206">
        <w:rPr>
          <w:rFonts w:ascii="Century Gothic" w:hAnsi="Century Gothic" w:cs="Arial"/>
          <w:color w:val="7030A0"/>
          <w:sz w:val="22"/>
          <w:szCs w:val="24"/>
        </w:rPr>
        <w:t xml:space="preserve"> </w:t>
      </w:r>
    </w:p>
    <w:p w14:paraId="3C4B18D2" w14:textId="77777777" w:rsidR="005D36A6" w:rsidRPr="00A25206" w:rsidRDefault="005D36A6" w:rsidP="005D36A6">
      <w:pPr>
        <w:jc w:val="both"/>
        <w:rPr>
          <w:rFonts w:ascii="Century Gothic" w:hAnsi="Century Gothic" w:cs="Arial"/>
          <w:color w:val="000000"/>
          <w:sz w:val="22"/>
          <w:szCs w:val="24"/>
        </w:rPr>
      </w:pPr>
    </w:p>
    <w:p w14:paraId="3C4B18D3" w14:textId="77777777" w:rsidR="00DE2200" w:rsidRPr="00A25206" w:rsidRDefault="00594FBF" w:rsidP="00594FBF">
      <w:pPr>
        <w:rPr>
          <w:rFonts w:ascii="Century Gothic" w:hAnsi="Century Gothic"/>
          <w:b/>
          <w:sz w:val="22"/>
          <w:szCs w:val="24"/>
        </w:rPr>
      </w:pPr>
      <w:r w:rsidRPr="00A25206">
        <w:rPr>
          <w:rFonts w:ascii="Century Gothic" w:hAnsi="Century Gothic"/>
          <w:b/>
          <w:sz w:val="22"/>
          <w:szCs w:val="24"/>
        </w:rPr>
        <w:t xml:space="preserve">Leadership </w:t>
      </w:r>
      <w:r w:rsidR="00DE2200" w:rsidRPr="00A25206">
        <w:rPr>
          <w:rFonts w:ascii="Century Gothic" w:hAnsi="Century Gothic"/>
          <w:b/>
          <w:sz w:val="22"/>
          <w:szCs w:val="24"/>
        </w:rPr>
        <w:t>and Management</w:t>
      </w:r>
    </w:p>
    <w:p w14:paraId="3C4B18D4" w14:textId="77777777" w:rsidR="00280021" w:rsidRPr="00A25206" w:rsidRDefault="00280021" w:rsidP="00594FBF">
      <w:pPr>
        <w:rPr>
          <w:rFonts w:ascii="Century Gothic" w:hAnsi="Century Gothic"/>
          <w:sz w:val="22"/>
          <w:szCs w:val="24"/>
        </w:rPr>
      </w:pPr>
    </w:p>
    <w:p w14:paraId="3C4B18D5" w14:textId="77777777" w:rsidR="0082477C" w:rsidRPr="00A25206" w:rsidRDefault="00280021"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coordinate the effective recruitment, selection, induction training and </w:t>
      </w:r>
      <w:r w:rsidR="00186805" w:rsidRPr="00A25206">
        <w:rPr>
          <w:rFonts w:ascii="Century Gothic" w:hAnsi="Century Gothic" w:cs="Arial"/>
          <w:sz w:val="22"/>
          <w:szCs w:val="24"/>
        </w:rPr>
        <w:t>probationary period for all new members of staff</w:t>
      </w:r>
      <w:r w:rsidR="005A00D0" w:rsidRPr="00A25206">
        <w:rPr>
          <w:rFonts w:ascii="Century Gothic" w:hAnsi="Century Gothic" w:cs="Arial"/>
          <w:sz w:val="22"/>
          <w:szCs w:val="24"/>
        </w:rPr>
        <w:t>, interns</w:t>
      </w:r>
      <w:r w:rsidR="00186805" w:rsidRPr="00A25206">
        <w:rPr>
          <w:rFonts w:ascii="Century Gothic" w:hAnsi="Century Gothic" w:cs="Arial"/>
          <w:sz w:val="22"/>
          <w:szCs w:val="24"/>
        </w:rPr>
        <w:t xml:space="preserve"> and volunteers</w:t>
      </w:r>
      <w:r w:rsidR="00A66D7B" w:rsidRPr="00A25206">
        <w:rPr>
          <w:rFonts w:ascii="Century Gothic" w:hAnsi="Century Gothic" w:cs="Arial"/>
          <w:sz w:val="22"/>
          <w:szCs w:val="24"/>
        </w:rPr>
        <w:t>, applying for enhanced PVG checks as required</w:t>
      </w:r>
      <w:r w:rsidR="003D65D6" w:rsidRPr="00A25206">
        <w:rPr>
          <w:rFonts w:ascii="Century Gothic" w:hAnsi="Century Gothic" w:cs="Arial"/>
          <w:sz w:val="22"/>
          <w:szCs w:val="24"/>
        </w:rPr>
        <w:t xml:space="preserve">, </w:t>
      </w:r>
      <w:r w:rsidR="00CF7634" w:rsidRPr="00A25206">
        <w:rPr>
          <w:rFonts w:ascii="Century Gothic" w:hAnsi="Century Gothic" w:cs="Arial"/>
          <w:sz w:val="22"/>
          <w:szCs w:val="24"/>
        </w:rPr>
        <w:t>notifying the hub of new starters</w:t>
      </w:r>
      <w:r w:rsidR="003D65D6" w:rsidRPr="00A25206">
        <w:rPr>
          <w:rFonts w:ascii="Century Gothic" w:hAnsi="Century Gothic" w:cs="Arial"/>
          <w:sz w:val="22"/>
          <w:szCs w:val="24"/>
        </w:rPr>
        <w:t xml:space="preserve"> and adhering strictly to the Equality and Diversity Policy and all HR Policies and Procedures</w:t>
      </w:r>
      <w:r w:rsidR="00186805" w:rsidRPr="00A25206">
        <w:rPr>
          <w:rFonts w:ascii="Century Gothic" w:hAnsi="Century Gothic" w:cs="Arial"/>
          <w:sz w:val="22"/>
          <w:szCs w:val="24"/>
        </w:rPr>
        <w:t xml:space="preserve">. </w:t>
      </w:r>
    </w:p>
    <w:p w14:paraId="3C4B18D6" w14:textId="77777777" w:rsidR="00186805" w:rsidRPr="00A25206" w:rsidRDefault="00186805" w:rsidP="00A25206">
      <w:pPr>
        <w:pStyle w:val="StyleBullets11ptBlue"/>
        <w:numPr>
          <w:ilvl w:val="0"/>
          <w:numId w:val="0"/>
        </w:numPr>
        <w:ind w:left="360"/>
        <w:jc w:val="both"/>
        <w:rPr>
          <w:rFonts w:ascii="Century Gothic" w:hAnsi="Century Gothic" w:cs="Arial"/>
          <w:sz w:val="22"/>
          <w:szCs w:val="24"/>
        </w:rPr>
      </w:pPr>
    </w:p>
    <w:p w14:paraId="3C4B18D7" w14:textId="77777777" w:rsidR="00186805" w:rsidRPr="00A25206" w:rsidRDefault="00186805"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provide ongoing training and professional development using internal and external resources to ensure that the team is fully conversant in Circles Network’s current policies and procedures, current legislation, SIAA principles and standards and innovative advocacy practice and reflects the needs of eligible partner’s needs. </w:t>
      </w:r>
    </w:p>
    <w:p w14:paraId="3C4B18D8" w14:textId="77777777" w:rsidR="00186805" w:rsidRPr="00A25206" w:rsidRDefault="00186805" w:rsidP="00A25206">
      <w:pPr>
        <w:pStyle w:val="StyleBullets11ptBlue"/>
        <w:numPr>
          <w:ilvl w:val="0"/>
          <w:numId w:val="0"/>
        </w:numPr>
        <w:ind w:left="360"/>
        <w:jc w:val="both"/>
        <w:rPr>
          <w:rFonts w:ascii="Century Gothic" w:hAnsi="Century Gothic" w:cs="Arial"/>
          <w:sz w:val="22"/>
          <w:szCs w:val="24"/>
        </w:rPr>
      </w:pPr>
    </w:p>
    <w:p w14:paraId="3C4B18D9" w14:textId="77777777" w:rsidR="00186805" w:rsidRPr="00A25206" w:rsidRDefault="00186805"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To supervise and manage the delivery of advocacy services by t</w:t>
      </w:r>
      <w:r w:rsidR="00A25206">
        <w:rPr>
          <w:rFonts w:ascii="Century Gothic" w:hAnsi="Century Gothic" w:cs="Arial"/>
          <w:sz w:val="22"/>
          <w:szCs w:val="24"/>
        </w:rPr>
        <w:t>he team: organising rotas, case</w:t>
      </w:r>
      <w:r w:rsidRPr="00A25206">
        <w:rPr>
          <w:rFonts w:ascii="Century Gothic" w:hAnsi="Century Gothic" w:cs="Arial"/>
          <w:sz w:val="22"/>
          <w:szCs w:val="24"/>
        </w:rPr>
        <w:t xml:space="preserve">loads, clinics and outreach work, meetings and presentations. </w:t>
      </w:r>
    </w:p>
    <w:p w14:paraId="3C4B18DA" w14:textId="77777777" w:rsidR="00186805" w:rsidRPr="00A25206" w:rsidRDefault="00186805" w:rsidP="00A25206">
      <w:pPr>
        <w:pStyle w:val="StyleBullets11ptBlue"/>
        <w:numPr>
          <w:ilvl w:val="0"/>
          <w:numId w:val="0"/>
        </w:numPr>
        <w:jc w:val="both"/>
        <w:rPr>
          <w:rFonts w:ascii="Century Gothic" w:hAnsi="Century Gothic" w:cs="Arial"/>
          <w:sz w:val="22"/>
          <w:szCs w:val="24"/>
        </w:rPr>
      </w:pPr>
    </w:p>
    <w:p w14:paraId="3C4B18DB" w14:textId="77777777" w:rsidR="00186805" w:rsidRPr="00A25206" w:rsidRDefault="00186805"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w:t>
      </w:r>
      <w:r w:rsidR="002B4CC8" w:rsidRPr="00A25206">
        <w:rPr>
          <w:rFonts w:ascii="Century Gothic" w:hAnsi="Century Gothic" w:cs="Arial"/>
          <w:sz w:val="22"/>
          <w:szCs w:val="24"/>
        </w:rPr>
        <w:t xml:space="preserve">carry out one to one supervision sessions with members of staff and volunteers every four weeks to ensure the team is effectively supported. </w:t>
      </w:r>
    </w:p>
    <w:p w14:paraId="3C4B18DC" w14:textId="77777777" w:rsidR="002B4CC8" w:rsidRPr="00A25206" w:rsidRDefault="002B4CC8" w:rsidP="00A25206">
      <w:pPr>
        <w:pStyle w:val="StyleBullets11ptBlue"/>
        <w:numPr>
          <w:ilvl w:val="0"/>
          <w:numId w:val="0"/>
        </w:numPr>
        <w:jc w:val="both"/>
        <w:rPr>
          <w:rFonts w:ascii="Century Gothic" w:hAnsi="Century Gothic" w:cs="Arial"/>
          <w:sz w:val="22"/>
          <w:szCs w:val="24"/>
        </w:rPr>
      </w:pPr>
    </w:p>
    <w:p w14:paraId="3C4B18DD" w14:textId="77777777" w:rsidR="002B4CC8" w:rsidRPr="00A25206" w:rsidRDefault="002B4CC8"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run a team meeting at least once every two weeks to provide a forum to discuss issues, drive continual improvement and provide ongoing training for the team. </w:t>
      </w:r>
    </w:p>
    <w:p w14:paraId="3C4B18DE" w14:textId="77777777" w:rsidR="002B4CC8" w:rsidRPr="00A25206" w:rsidRDefault="002B4CC8" w:rsidP="00A25206">
      <w:pPr>
        <w:pStyle w:val="StyleBullets11ptBlue"/>
        <w:numPr>
          <w:ilvl w:val="0"/>
          <w:numId w:val="0"/>
        </w:numPr>
        <w:jc w:val="both"/>
        <w:rPr>
          <w:rFonts w:ascii="Century Gothic" w:hAnsi="Century Gothic" w:cs="Arial"/>
          <w:sz w:val="22"/>
          <w:szCs w:val="24"/>
        </w:rPr>
      </w:pPr>
    </w:p>
    <w:p w14:paraId="3C4B18DF" w14:textId="77777777" w:rsidR="002B4CC8" w:rsidRPr="00A25206" w:rsidRDefault="002B4CC8" w:rsidP="00A25206">
      <w:pPr>
        <w:pStyle w:val="StyleBullets11ptBlue"/>
        <w:jc w:val="both"/>
        <w:rPr>
          <w:rFonts w:ascii="Century Gothic" w:hAnsi="Century Gothic" w:cs="Arial"/>
          <w:sz w:val="22"/>
          <w:szCs w:val="24"/>
        </w:rPr>
      </w:pPr>
      <w:r w:rsidRPr="00A25206">
        <w:rPr>
          <w:rFonts w:ascii="Century Gothic" w:hAnsi="Century Gothic" w:cs="Arial"/>
          <w:sz w:val="22"/>
          <w:szCs w:val="24"/>
        </w:rPr>
        <w:lastRenderedPageBreak/>
        <w:t xml:space="preserve">To carry out annual appraisals with each member of the team for performance management purposes and to set in place plans for future training and development. </w:t>
      </w:r>
    </w:p>
    <w:p w14:paraId="3C4B18E0" w14:textId="77777777" w:rsidR="002B4CC8" w:rsidRPr="00A25206" w:rsidRDefault="002B4CC8" w:rsidP="00A25206">
      <w:pPr>
        <w:pStyle w:val="StyleBullets11ptBlue"/>
        <w:numPr>
          <w:ilvl w:val="0"/>
          <w:numId w:val="0"/>
        </w:numPr>
        <w:jc w:val="both"/>
        <w:rPr>
          <w:rFonts w:ascii="Century Gothic" w:hAnsi="Century Gothic" w:cs="Arial"/>
          <w:sz w:val="22"/>
          <w:szCs w:val="24"/>
        </w:rPr>
      </w:pPr>
    </w:p>
    <w:p w14:paraId="3C4B18E1" w14:textId="77777777" w:rsidR="002B4CC8" w:rsidRPr="00A25206" w:rsidRDefault="002B4CC8"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w:t>
      </w:r>
      <w:r w:rsidR="00AA1872" w:rsidRPr="00A25206">
        <w:rPr>
          <w:rFonts w:ascii="Century Gothic" w:hAnsi="Century Gothic" w:cs="Arial"/>
          <w:sz w:val="22"/>
          <w:szCs w:val="24"/>
        </w:rPr>
        <w:t>run formal training sessions for the team every 8-10 weeks and ensure team members compliance training is kept up to date</w:t>
      </w:r>
      <w:r w:rsidR="0037044A" w:rsidRPr="00A25206">
        <w:rPr>
          <w:rFonts w:ascii="Century Gothic" w:hAnsi="Century Gothic" w:cs="Arial"/>
          <w:sz w:val="22"/>
          <w:szCs w:val="24"/>
        </w:rPr>
        <w:t xml:space="preserve"> such as safeguarding and first aid, </w:t>
      </w:r>
      <w:r w:rsidR="00AA1872" w:rsidRPr="00A25206">
        <w:rPr>
          <w:rFonts w:ascii="Century Gothic" w:hAnsi="Century Gothic" w:cs="Arial"/>
          <w:sz w:val="22"/>
          <w:szCs w:val="24"/>
        </w:rPr>
        <w:t xml:space="preserve">maintaining </w:t>
      </w:r>
      <w:r w:rsidRPr="00A25206">
        <w:rPr>
          <w:rFonts w:ascii="Century Gothic" w:hAnsi="Century Gothic" w:cs="Arial"/>
          <w:sz w:val="22"/>
          <w:szCs w:val="24"/>
        </w:rPr>
        <w:t>training records for the team and updat</w:t>
      </w:r>
      <w:r w:rsidR="00AA1872" w:rsidRPr="00A25206">
        <w:rPr>
          <w:rFonts w:ascii="Century Gothic" w:hAnsi="Century Gothic" w:cs="Arial"/>
          <w:sz w:val="22"/>
          <w:szCs w:val="24"/>
        </w:rPr>
        <w:t>ing</w:t>
      </w:r>
      <w:r w:rsidRPr="00A25206">
        <w:rPr>
          <w:rFonts w:ascii="Century Gothic" w:hAnsi="Century Gothic" w:cs="Arial"/>
          <w:sz w:val="22"/>
          <w:szCs w:val="24"/>
        </w:rPr>
        <w:t xml:space="preserve"> the HR manager every quarter with changes. </w:t>
      </w:r>
    </w:p>
    <w:p w14:paraId="3C4B18E2" w14:textId="77777777" w:rsidR="009E2B3F" w:rsidRPr="00A25206" w:rsidRDefault="009E2B3F" w:rsidP="00A25206">
      <w:pPr>
        <w:pStyle w:val="StyleBullets11ptBlue"/>
        <w:numPr>
          <w:ilvl w:val="0"/>
          <w:numId w:val="0"/>
        </w:numPr>
        <w:jc w:val="both"/>
        <w:rPr>
          <w:rFonts w:ascii="Century Gothic" w:hAnsi="Century Gothic" w:cs="Arial"/>
          <w:sz w:val="22"/>
          <w:szCs w:val="24"/>
        </w:rPr>
      </w:pPr>
    </w:p>
    <w:p w14:paraId="3C4B18E3" w14:textId="3AA20F94" w:rsidR="00A50BA6" w:rsidRPr="00A25206" w:rsidRDefault="009E2B3F" w:rsidP="00594FBF">
      <w:pPr>
        <w:pStyle w:val="StyleBullets11ptBlue"/>
        <w:jc w:val="both"/>
        <w:rPr>
          <w:rFonts w:ascii="Century Gothic" w:hAnsi="Century Gothic"/>
          <w:b/>
          <w:sz w:val="22"/>
          <w:szCs w:val="24"/>
        </w:rPr>
      </w:pPr>
      <w:r w:rsidRPr="00A25206">
        <w:rPr>
          <w:rFonts w:ascii="Century Gothic" w:hAnsi="Century Gothic" w:cs="Arial"/>
          <w:sz w:val="22"/>
          <w:szCs w:val="24"/>
        </w:rPr>
        <w:t>Where required manage discipline and grievance processes in consultation with the HR Ma</w:t>
      </w:r>
      <w:r w:rsidR="00A25206" w:rsidRPr="00A25206">
        <w:rPr>
          <w:rFonts w:ascii="Century Gothic" w:hAnsi="Century Gothic" w:cs="Arial"/>
          <w:sz w:val="22"/>
          <w:szCs w:val="24"/>
        </w:rPr>
        <w:t>nager</w:t>
      </w:r>
      <w:r w:rsidR="00D16760">
        <w:rPr>
          <w:rFonts w:ascii="Century Gothic" w:hAnsi="Century Gothic" w:cs="Arial"/>
          <w:sz w:val="22"/>
          <w:szCs w:val="24"/>
        </w:rPr>
        <w:t xml:space="preserve">. </w:t>
      </w:r>
    </w:p>
    <w:p w14:paraId="3C4B18E4" w14:textId="77777777" w:rsidR="00A50BA6" w:rsidRPr="00A25206" w:rsidRDefault="00A50BA6" w:rsidP="00594FBF">
      <w:pPr>
        <w:rPr>
          <w:rFonts w:ascii="Century Gothic" w:hAnsi="Century Gothic"/>
          <w:b/>
          <w:sz w:val="22"/>
          <w:szCs w:val="24"/>
        </w:rPr>
      </w:pPr>
    </w:p>
    <w:p w14:paraId="3C4B18E5" w14:textId="77777777" w:rsidR="00E45F3C" w:rsidRPr="00602BDA" w:rsidRDefault="00E45F3C" w:rsidP="00594FBF">
      <w:pPr>
        <w:rPr>
          <w:rFonts w:ascii="Century Gothic" w:hAnsi="Century Gothic"/>
          <w:b/>
          <w:color w:val="7030A0"/>
          <w:sz w:val="22"/>
          <w:szCs w:val="24"/>
        </w:rPr>
      </w:pPr>
      <w:r w:rsidRPr="00602BDA">
        <w:rPr>
          <w:rFonts w:ascii="Century Gothic" w:hAnsi="Century Gothic"/>
          <w:b/>
          <w:color w:val="7030A0"/>
          <w:sz w:val="22"/>
          <w:szCs w:val="24"/>
        </w:rPr>
        <w:t>Operational Management</w:t>
      </w:r>
    </w:p>
    <w:p w14:paraId="3C4B18E6" w14:textId="77777777" w:rsidR="00034C9F" w:rsidRPr="00A25206" w:rsidRDefault="00034C9F" w:rsidP="00594FBF">
      <w:pPr>
        <w:rPr>
          <w:rFonts w:ascii="Century Gothic" w:hAnsi="Century Gothic" w:cs="Arial"/>
          <w:b/>
          <w:sz w:val="22"/>
          <w:szCs w:val="24"/>
        </w:rPr>
      </w:pPr>
    </w:p>
    <w:p w14:paraId="3C4B18E7" w14:textId="22D7CB5A" w:rsidR="000032E0" w:rsidRPr="00A25206" w:rsidRDefault="000032E0"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support the development and implementation of the </w:t>
      </w:r>
      <w:r w:rsidR="00DE1FC0">
        <w:rPr>
          <w:rFonts w:ascii="Century Gothic" w:hAnsi="Century Gothic" w:cs="Arial"/>
          <w:sz w:val="22"/>
          <w:szCs w:val="24"/>
        </w:rPr>
        <w:t>strategic</w:t>
      </w:r>
      <w:r w:rsidRPr="00A25206">
        <w:rPr>
          <w:rFonts w:ascii="Century Gothic" w:hAnsi="Century Gothic" w:cs="Arial"/>
          <w:sz w:val="22"/>
          <w:szCs w:val="24"/>
        </w:rPr>
        <w:t xml:space="preserve"> plan and operational plan for the service, monitoring performance to ensure tasks, milestones and performance indicators are achieved and non-compliances identified and raised with </w:t>
      </w:r>
      <w:r w:rsidR="00DE1FC0">
        <w:rPr>
          <w:rFonts w:ascii="Century Gothic" w:hAnsi="Century Gothic" w:cs="Arial"/>
          <w:sz w:val="22"/>
          <w:szCs w:val="24"/>
        </w:rPr>
        <w:t xml:space="preserve">your line manager. </w:t>
      </w:r>
    </w:p>
    <w:p w14:paraId="3C4B18E8" w14:textId="77777777" w:rsidR="003478AA" w:rsidRPr="00A25206" w:rsidRDefault="003478AA" w:rsidP="00A25206">
      <w:pPr>
        <w:pStyle w:val="StyleBullets11ptBlue"/>
        <w:numPr>
          <w:ilvl w:val="0"/>
          <w:numId w:val="0"/>
        </w:numPr>
        <w:ind w:left="360"/>
        <w:jc w:val="both"/>
        <w:rPr>
          <w:rFonts w:ascii="Century Gothic" w:hAnsi="Century Gothic" w:cs="Arial"/>
          <w:sz w:val="22"/>
          <w:szCs w:val="24"/>
        </w:rPr>
      </w:pPr>
    </w:p>
    <w:p w14:paraId="3C4B18E9" w14:textId="77777777" w:rsidR="003478AA" w:rsidRPr="00A25206" w:rsidRDefault="003478AA"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drive service excellence in delivery and continual improvement of standards, capturing and sharing best practice and seeking support, guidance and training to further advocacy practices in the service. </w:t>
      </w:r>
    </w:p>
    <w:p w14:paraId="3C4B18EA" w14:textId="77777777" w:rsidR="000032E0" w:rsidRPr="00A25206" w:rsidRDefault="000032E0" w:rsidP="00A25206">
      <w:pPr>
        <w:pStyle w:val="StyleBullets11ptBlue"/>
        <w:numPr>
          <w:ilvl w:val="0"/>
          <w:numId w:val="0"/>
        </w:numPr>
        <w:ind w:left="360"/>
        <w:jc w:val="both"/>
        <w:rPr>
          <w:rFonts w:ascii="Century Gothic" w:hAnsi="Century Gothic" w:cs="Arial"/>
          <w:sz w:val="22"/>
          <w:szCs w:val="24"/>
        </w:rPr>
      </w:pPr>
    </w:p>
    <w:p w14:paraId="3C4B18EB" w14:textId="77777777" w:rsidR="0082477C" w:rsidRPr="00A25206" w:rsidRDefault="006D17CD"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To e</w:t>
      </w:r>
      <w:r w:rsidR="00034C9F" w:rsidRPr="00A25206">
        <w:rPr>
          <w:rFonts w:ascii="Century Gothic" w:hAnsi="Century Gothic" w:cs="Arial"/>
          <w:sz w:val="22"/>
          <w:szCs w:val="24"/>
        </w:rPr>
        <w:t xml:space="preserve">ffectively manage and allocate caseloads between advocacy workers. </w:t>
      </w:r>
    </w:p>
    <w:p w14:paraId="3C4B18EC" w14:textId="77777777" w:rsidR="00C75B53" w:rsidRPr="00A25206" w:rsidRDefault="00C75B53" w:rsidP="00A25206">
      <w:pPr>
        <w:pStyle w:val="StyleBullets11ptBlue"/>
        <w:numPr>
          <w:ilvl w:val="0"/>
          <w:numId w:val="0"/>
        </w:numPr>
        <w:ind w:left="360"/>
        <w:jc w:val="both"/>
        <w:rPr>
          <w:rFonts w:ascii="Century Gothic" w:hAnsi="Century Gothic" w:cs="Arial"/>
          <w:sz w:val="22"/>
          <w:szCs w:val="24"/>
        </w:rPr>
      </w:pPr>
    </w:p>
    <w:p w14:paraId="3C4B18ED" w14:textId="77777777" w:rsidR="00C75B53" w:rsidRPr="00A25206" w:rsidRDefault="00C75B53"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ensure that advocates follow risk management and lone working policies and consider their own and their advocacy partners safety at all times. </w:t>
      </w:r>
    </w:p>
    <w:p w14:paraId="3C4B18EE" w14:textId="77777777" w:rsidR="00CA1D83" w:rsidRPr="00A25206" w:rsidRDefault="00CA1D83" w:rsidP="00A25206">
      <w:pPr>
        <w:pStyle w:val="StyleBullets11ptBlue"/>
        <w:numPr>
          <w:ilvl w:val="0"/>
          <w:numId w:val="0"/>
        </w:numPr>
        <w:jc w:val="both"/>
        <w:rPr>
          <w:rFonts w:ascii="Century Gothic" w:hAnsi="Century Gothic" w:cs="Arial"/>
          <w:sz w:val="22"/>
          <w:szCs w:val="24"/>
        </w:rPr>
      </w:pPr>
    </w:p>
    <w:p w14:paraId="3C4B18EF" w14:textId="77777777" w:rsidR="00CA1D83" w:rsidRPr="00A25206" w:rsidRDefault="00CA1D83"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ensure all activities and records are kept in line with Confidentiality and Data Protection Policies and Data Protection legislation. </w:t>
      </w:r>
    </w:p>
    <w:p w14:paraId="3C4B18F0" w14:textId="77777777" w:rsidR="00034C9F" w:rsidRPr="00A25206" w:rsidRDefault="00034C9F" w:rsidP="00A25206">
      <w:pPr>
        <w:pStyle w:val="StyleBullets11ptBlue"/>
        <w:numPr>
          <w:ilvl w:val="0"/>
          <w:numId w:val="0"/>
        </w:numPr>
        <w:ind w:left="360"/>
        <w:jc w:val="both"/>
        <w:rPr>
          <w:rFonts w:ascii="Century Gothic" w:hAnsi="Century Gothic" w:cs="Arial"/>
          <w:sz w:val="22"/>
          <w:szCs w:val="24"/>
        </w:rPr>
      </w:pPr>
    </w:p>
    <w:p w14:paraId="3C4B18F1" w14:textId="77777777" w:rsidR="00034C9F" w:rsidRPr="00A25206" w:rsidRDefault="00C75B53"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To i</w:t>
      </w:r>
      <w:r w:rsidR="00034C9F" w:rsidRPr="00A25206">
        <w:rPr>
          <w:rFonts w:ascii="Century Gothic" w:hAnsi="Century Gothic" w:cs="Arial"/>
          <w:sz w:val="22"/>
          <w:szCs w:val="24"/>
        </w:rPr>
        <w:t xml:space="preserve">mplement the Complaints Procedure </w:t>
      </w:r>
      <w:r w:rsidR="00E35B03" w:rsidRPr="00A25206">
        <w:rPr>
          <w:rFonts w:ascii="Century Gothic" w:hAnsi="Century Gothic" w:cs="Arial"/>
          <w:sz w:val="22"/>
          <w:szCs w:val="24"/>
        </w:rPr>
        <w:t xml:space="preserve">and Accident and Incident Procedures </w:t>
      </w:r>
      <w:r w:rsidR="00034C9F" w:rsidRPr="00A25206">
        <w:rPr>
          <w:rFonts w:ascii="Century Gothic" w:hAnsi="Century Gothic" w:cs="Arial"/>
          <w:sz w:val="22"/>
          <w:szCs w:val="24"/>
        </w:rPr>
        <w:t xml:space="preserve">across the service, handling investigations and reporting processes as required. </w:t>
      </w:r>
    </w:p>
    <w:p w14:paraId="3C4B18F2" w14:textId="77777777" w:rsidR="00C75B53" w:rsidRPr="00A25206" w:rsidRDefault="00C75B53" w:rsidP="00A25206">
      <w:pPr>
        <w:pStyle w:val="StyleBullets11ptBlue"/>
        <w:numPr>
          <w:ilvl w:val="0"/>
          <w:numId w:val="0"/>
        </w:numPr>
        <w:jc w:val="both"/>
        <w:rPr>
          <w:rFonts w:ascii="Century Gothic" w:hAnsi="Century Gothic" w:cs="Arial"/>
          <w:sz w:val="22"/>
          <w:szCs w:val="24"/>
        </w:rPr>
      </w:pPr>
    </w:p>
    <w:p w14:paraId="3C4B18F3" w14:textId="77777777" w:rsidR="00C75B53" w:rsidRPr="00A25206" w:rsidRDefault="00C75B53"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To draw up effective rotas to cope with the peaks and pressures on services and to maintain an effective outreach service</w:t>
      </w:r>
      <w:r w:rsidR="00C339F1" w:rsidRPr="00A25206">
        <w:rPr>
          <w:rFonts w:ascii="Century Gothic" w:hAnsi="Century Gothic" w:cs="Arial"/>
          <w:sz w:val="22"/>
          <w:szCs w:val="24"/>
        </w:rPr>
        <w:t xml:space="preserve"> that maximises advocacy resource available for advocacy partners</w:t>
      </w:r>
      <w:r w:rsidRPr="00A25206">
        <w:rPr>
          <w:rFonts w:ascii="Century Gothic" w:hAnsi="Century Gothic" w:cs="Arial"/>
          <w:sz w:val="22"/>
          <w:szCs w:val="24"/>
        </w:rPr>
        <w:t xml:space="preserve">. </w:t>
      </w:r>
    </w:p>
    <w:p w14:paraId="3C4B18F4" w14:textId="77777777" w:rsidR="00C75B53" w:rsidRPr="00A25206" w:rsidRDefault="00C75B53" w:rsidP="00A25206">
      <w:pPr>
        <w:pStyle w:val="StyleBullets11ptBlue"/>
        <w:numPr>
          <w:ilvl w:val="0"/>
          <w:numId w:val="0"/>
        </w:numPr>
        <w:jc w:val="both"/>
        <w:rPr>
          <w:rFonts w:ascii="Century Gothic" w:hAnsi="Century Gothic" w:cs="Arial"/>
          <w:sz w:val="22"/>
          <w:szCs w:val="24"/>
        </w:rPr>
      </w:pPr>
    </w:p>
    <w:p w14:paraId="3C4B18F5" w14:textId="77777777" w:rsidR="00C75B53" w:rsidRPr="00A25206" w:rsidRDefault="00C75B53"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w:t>
      </w:r>
      <w:r w:rsidR="00892A74" w:rsidRPr="00A25206">
        <w:rPr>
          <w:rFonts w:ascii="Century Gothic" w:hAnsi="Century Gothic" w:cs="Arial"/>
          <w:sz w:val="22"/>
          <w:szCs w:val="24"/>
        </w:rPr>
        <w:t>ensure the costs involved in running the service are effectively recorded and monitored</w:t>
      </w:r>
      <w:r w:rsidRPr="00A25206">
        <w:rPr>
          <w:rFonts w:ascii="Century Gothic" w:hAnsi="Century Gothic" w:cs="Arial"/>
          <w:sz w:val="22"/>
          <w:szCs w:val="24"/>
        </w:rPr>
        <w:t xml:space="preserve"> keeping track of staff costs, travelling</w:t>
      </w:r>
      <w:r w:rsidR="00997B6F" w:rsidRPr="00A25206">
        <w:rPr>
          <w:rFonts w:ascii="Century Gothic" w:hAnsi="Century Gothic" w:cs="Arial"/>
          <w:sz w:val="22"/>
          <w:szCs w:val="24"/>
        </w:rPr>
        <w:t>, expenses</w:t>
      </w:r>
      <w:r w:rsidRPr="00A25206">
        <w:rPr>
          <w:rFonts w:ascii="Century Gothic" w:hAnsi="Century Gothic" w:cs="Arial"/>
          <w:sz w:val="22"/>
          <w:szCs w:val="24"/>
        </w:rPr>
        <w:t xml:space="preserve"> and office and meeting costs. </w:t>
      </w:r>
    </w:p>
    <w:p w14:paraId="3C4B18F6" w14:textId="77777777" w:rsidR="00C75B53" w:rsidRPr="00A25206" w:rsidRDefault="00C75B53" w:rsidP="00A25206">
      <w:pPr>
        <w:pStyle w:val="StyleBullets11ptBlue"/>
        <w:numPr>
          <w:ilvl w:val="0"/>
          <w:numId w:val="0"/>
        </w:numPr>
        <w:jc w:val="both"/>
        <w:rPr>
          <w:rFonts w:ascii="Century Gothic" w:hAnsi="Century Gothic" w:cs="Arial"/>
          <w:sz w:val="22"/>
          <w:szCs w:val="24"/>
        </w:rPr>
      </w:pPr>
    </w:p>
    <w:p w14:paraId="3C4B18F7" w14:textId="77777777" w:rsidR="00C75B53" w:rsidRPr="00A25206" w:rsidRDefault="00C75B53"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To keep the office running in a clean and safe way adhering to health and safety, fire and food safety regulations carrying out regular audits to ensure compliance</w:t>
      </w:r>
      <w:r w:rsidR="00701C4E" w:rsidRPr="00A25206">
        <w:rPr>
          <w:rFonts w:ascii="Century Gothic" w:hAnsi="Century Gothic" w:cs="Arial"/>
          <w:sz w:val="22"/>
          <w:szCs w:val="24"/>
        </w:rPr>
        <w:t xml:space="preserve"> and to ensure that consideration is given to the environmental impact of activities and actions that can be taken to reduce that impact</w:t>
      </w:r>
      <w:r w:rsidR="00B26C5A" w:rsidRPr="00A25206">
        <w:rPr>
          <w:rFonts w:ascii="Century Gothic" w:hAnsi="Century Gothic" w:cs="Arial"/>
          <w:sz w:val="22"/>
          <w:szCs w:val="24"/>
        </w:rPr>
        <w:t xml:space="preserve"> locally</w:t>
      </w:r>
      <w:r w:rsidRPr="00A25206">
        <w:rPr>
          <w:rFonts w:ascii="Century Gothic" w:hAnsi="Century Gothic" w:cs="Arial"/>
          <w:sz w:val="22"/>
          <w:szCs w:val="24"/>
        </w:rPr>
        <w:t xml:space="preserve">. </w:t>
      </w:r>
    </w:p>
    <w:p w14:paraId="3C4B18F8" w14:textId="77777777" w:rsidR="00A16680" w:rsidRPr="00A25206" w:rsidRDefault="00A16680" w:rsidP="00A25206">
      <w:pPr>
        <w:pStyle w:val="StyleBullets11ptBlue"/>
        <w:numPr>
          <w:ilvl w:val="0"/>
          <w:numId w:val="0"/>
        </w:numPr>
        <w:jc w:val="both"/>
        <w:rPr>
          <w:rFonts w:ascii="Century Gothic" w:hAnsi="Century Gothic" w:cs="Arial"/>
          <w:sz w:val="22"/>
          <w:szCs w:val="24"/>
        </w:rPr>
      </w:pPr>
    </w:p>
    <w:p w14:paraId="3C4B18F9" w14:textId="64753B78" w:rsidR="00A16680" w:rsidRDefault="00A16680"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ensure the Business Continuity Plan for the office is implemented and remains relevant and up to date, especially communication plans. </w:t>
      </w:r>
    </w:p>
    <w:p w14:paraId="7F3AB1EF" w14:textId="77777777" w:rsidR="00602BDA" w:rsidRDefault="00602BDA" w:rsidP="00602BDA">
      <w:pPr>
        <w:pStyle w:val="ListParagraph"/>
        <w:rPr>
          <w:rFonts w:ascii="Century Gothic" w:hAnsi="Century Gothic" w:cs="Arial"/>
          <w:sz w:val="22"/>
          <w:szCs w:val="24"/>
        </w:rPr>
      </w:pPr>
    </w:p>
    <w:p w14:paraId="007763C2" w14:textId="4C2A0EBF" w:rsidR="00602BDA" w:rsidRDefault="00602BDA" w:rsidP="00602BDA">
      <w:pPr>
        <w:pStyle w:val="StyleBullets11ptBlue"/>
        <w:numPr>
          <w:ilvl w:val="0"/>
          <w:numId w:val="0"/>
        </w:numPr>
        <w:ind w:left="720" w:hanging="360"/>
        <w:jc w:val="both"/>
        <w:rPr>
          <w:rFonts w:ascii="Century Gothic" w:hAnsi="Century Gothic" w:cs="Arial"/>
          <w:sz w:val="22"/>
          <w:szCs w:val="24"/>
        </w:rPr>
      </w:pPr>
    </w:p>
    <w:p w14:paraId="04849752" w14:textId="77777777" w:rsidR="00602BDA" w:rsidRPr="00A25206" w:rsidRDefault="00602BDA" w:rsidP="00602BDA">
      <w:pPr>
        <w:pStyle w:val="StyleBullets11ptBlue"/>
        <w:numPr>
          <w:ilvl w:val="0"/>
          <w:numId w:val="0"/>
        </w:numPr>
        <w:ind w:left="720" w:hanging="360"/>
        <w:jc w:val="both"/>
        <w:rPr>
          <w:rFonts w:ascii="Century Gothic" w:hAnsi="Century Gothic" w:cs="Arial"/>
          <w:sz w:val="22"/>
          <w:szCs w:val="24"/>
        </w:rPr>
      </w:pPr>
    </w:p>
    <w:p w14:paraId="3C4B18FA" w14:textId="77777777" w:rsidR="00DE2200" w:rsidRPr="00A25206" w:rsidRDefault="00DE2200" w:rsidP="00A25206">
      <w:pPr>
        <w:jc w:val="both"/>
        <w:rPr>
          <w:rFonts w:ascii="Century Gothic" w:hAnsi="Century Gothic"/>
          <w:sz w:val="22"/>
          <w:szCs w:val="24"/>
        </w:rPr>
      </w:pPr>
    </w:p>
    <w:p w14:paraId="3C4B18FB" w14:textId="77777777" w:rsidR="00594FBF" w:rsidRPr="00602BDA" w:rsidRDefault="0002335F" w:rsidP="00A25206">
      <w:pPr>
        <w:jc w:val="both"/>
        <w:rPr>
          <w:rFonts w:ascii="Century Gothic" w:hAnsi="Century Gothic" w:cs="Arial"/>
          <w:b/>
          <w:color w:val="7030A0"/>
          <w:sz w:val="22"/>
          <w:szCs w:val="24"/>
        </w:rPr>
      </w:pPr>
      <w:r w:rsidRPr="00602BDA">
        <w:rPr>
          <w:rFonts w:ascii="Century Gothic" w:hAnsi="Century Gothic"/>
          <w:b/>
          <w:color w:val="7030A0"/>
          <w:sz w:val="22"/>
          <w:szCs w:val="24"/>
        </w:rPr>
        <w:t xml:space="preserve">Service </w:t>
      </w:r>
      <w:r w:rsidR="00594FBF" w:rsidRPr="00602BDA">
        <w:rPr>
          <w:rFonts w:ascii="Century Gothic" w:hAnsi="Century Gothic"/>
          <w:b/>
          <w:color w:val="7030A0"/>
          <w:sz w:val="22"/>
          <w:szCs w:val="24"/>
        </w:rPr>
        <w:t>Development</w:t>
      </w:r>
      <w:r w:rsidRPr="00602BDA">
        <w:rPr>
          <w:rFonts w:ascii="Century Gothic" w:hAnsi="Century Gothic"/>
          <w:b/>
          <w:color w:val="7030A0"/>
          <w:sz w:val="22"/>
          <w:szCs w:val="24"/>
        </w:rPr>
        <w:t xml:space="preserve"> and Growth</w:t>
      </w:r>
    </w:p>
    <w:p w14:paraId="3C4B18FC" w14:textId="77777777" w:rsidR="0082477C" w:rsidRPr="00A25206" w:rsidRDefault="0082477C" w:rsidP="00A25206">
      <w:pPr>
        <w:jc w:val="both"/>
        <w:rPr>
          <w:rFonts w:ascii="Century Gothic" w:hAnsi="Century Gothic" w:cs="Arial"/>
          <w:sz w:val="22"/>
          <w:szCs w:val="24"/>
        </w:rPr>
      </w:pPr>
    </w:p>
    <w:p w14:paraId="3C4B18FD" w14:textId="77777777" w:rsidR="001F65CC" w:rsidRPr="00A25206" w:rsidRDefault="001F65CC"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research, identify and apply for additional funding and tender opportunities, within the remit of the advocacy services to develop innovation in approach and growth in the scope and reach of current services. </w:t>
      </w:r>
      <w:r w:rsidR="0021417C" w:rsidRPr="00A25206">
        <w:rPr>
          <w:rFonts w:ascii="Century Gothic" w:hAnsi="Century Gothic" w:cs="Arial"/>
          <w:sz w:val="22"/>
          <w:szCs w:val="24"/>
        </w:rPr>
        <w:t xml:space="preserve">To maintain relationships at a strategic level to make sure the service is considered and is alerted early to opportunities. </w:t>
      </w:r>
    </w:p>
    <w:p w14:paraId="3C4B18FE" w14:textId="77777777" w:rsidR="00B75970" w:rsidRPr="00A25206" w:rsidRDefault="00B75970" w:rsidP="00A25206">
      <w:pPr>
        <w:pStyle w:val="StyleBullets11ptBlue"/>
        <w:numPr>
          <w:ilvl w:val="0"/>
          <w:numId w:val="0"/>
        </w:numPr>
        <w:ind w:left="360"/>
        <w:jc w:val="both"/>
        <w:rPr>
          <w:rFonts w:ascii="Century Gothic" w:hAnsi="Century Gothic" w:cs="Arial"/>
          <w:sz w:val="22"/>
          <w:szCs w:val="24"/>
        </w:rPr>
      </w:pPr>
    </w:p>
    <w:p w14:paraId="3C4B18FF" w14:textId="77777777" w:rsidR="00B75970" w:rsidRPr="00A25206" w:rsidRDefault="00B75970"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establish a </w:t>
      </w:r>
      <w:smartTag w:uri="urn:schemas-microsoft-com:office:smarttags" w:element="Street">
        <w:smartTag w:uri="urn:schemas-microsoft-com:office:smarttags" w:element="address">
          <w:r w:rsidRPr="00A25206">
            <w:rPr>
              <w:rFonts w:ascii="Century Gothic" w:hAnsi="Century Gothic" w:cs="Arial"/>
              <w:sz w:val="22"/>
              <w:szCs w:val="24"/>
            </w:rPr>
            <w:t>Fundraising Circle</w:t>
          </w:r>
        </w:smartTag>
      </w:smartTag>
      <w:r w:rsidRPr="00A25206">
        <w:rPr>
          <w:rFonts w:ascii="Century Gothic" w:hAnsi="Century Gothic" w:cs="Arial"/>
          <w:sz w:val="22"/>
          <w:szCs w:val="24"/>
        </w:rPr>
        <w:t xml:space="preserve"> of volunteers and staff to look for ways to raise charitable funds to drive new levels of access, innovation and growth in the service. </w:t>
      </w:r>
    </w:p>
    <w:p w14:paraId="3C4B1900" w14:textId="77777777" w:rsidR="00B75970" w:rsidRPr="00A25206" w:rsidRDefault="00B75970" w:rsidP="00A25206">
      <w:pPr>
        <w:pStyle w:val="StyleBullets11ptBlue"/>
        <w:numPr>
          <w:ilvl w:val="0"/>
          <w:numId w:val="0"/>
        </w:numPr>
        <w:jc w:val="both"/>
        <w:rPr>
          <w:rFonts w:ascii="Century Gothic" w:hAnsi="Century Gothic" w:cs="Arial"/>
          <w:sz w:val="22"/>
          <w:szCs w:val="24"/>
        </w:rPr>
      </w:pPr>
    </w:p>
    <w:p w14:paraId="3C4B1901" w14:textId="77777777" w:rsidR="00B75970" w:rsidRPr="00A25206" w:rsidRDefault="00B75970"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support PR and marketing activities </w:t>
      </w:r>
      <w:r w:rsidR="00E567D6" w:rsidRPr="00A25206">
        <w:rPr>
          <w:rFonts w:ascii="Century Gothic" w:hAnsi="Century Gothic" w:cs="Arial"/>
          <w:sz w:val="22"/>
          <w:szCs w:val="24"/>
        </w:rPr>
        <w:t xml:space="preserve">and volunteering campaigns </w:t>
      </w:r>
      <w:r w:rsidRPr="00A25206">
        <w:rPr>
          <w:rFonts w:ascii="Century Gothic" w:hAnsi="Century Gothic" w:cs="Arial"/>
          <w:sz w:val="22"/>
          <w:szCs w:val="24"/>
        </w:rPr>
        <w:t xml:space="preserve">through the hub by providing success stories, information about forthcoming events and new projects and services being trialled. </w:t>
      </w:r>
    </w:p>
    <w:p w14:paraId="3C4B1902" w14:textId="77777777" w:rsidR="002969B5" w:rsidRPr="00A25206" w:rsidRDefault="002969B5" w:rsidP="00A25206">
      <w:pPr>
        <w:pStyle w:val="StyleBullets11ptBlue"/>
        <w:numPr>
          <w:ilvl w:val="0"/>
          <w:numId w:val="0"/>
        </w:numPr>
        <w:jc w:val="both"/>
        <w:rPr>
          <w:rFonts w:ascii="Century Gothic" w:hAnsi="Century Gothic" w:cs="Arial"/>
          <w:sz w:val="22"/>
          <w:szCs w:val="24"/>
        </w:rPr>
      </w:pPr>
    </w:p>
    <w:p w14:paraId="3C4B1903" w14:textId="77777777" w:rsidR="0082477C" w:rsidRPr="00A25206" w:rsidRDefault="002969B5"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w:t>
      </w:r>
      <w:r w:rsidR="005506BB" w:rsidRPr="00A25206">
        <w:rPr>
          <w:rFonts w:ascii="Century Gothic" w:hAnsi="Century Gothic" w:cs="Arial"/>
          <w:sz w:val="22"/>
          <w:szCs w:val="24"/>
        </w:rPr>
        <w:t xml:space="preserve">actively promote and </w:t>
      </w:r>
      <w:r w:rsidRPr="00A25206">
        <w:rPr>
          <w:rFonts w:ascii="Century Gothic" w:hAnsi="Century Gothic" w:cs="Arial"/>
          <w:sz w:val="22"/>
          <w:szCs w:val="24"/>
        </w:rPr>
        <w:t xml:space="preserve">support </w:t>
      </w:r>
      <w:r w:rsidR="005506BB" w:rsidRPr="00A25206">
        <w:rPr>
          <w:rFonts w:ascii="Century Gothic" w:hAnsi="Century Gothic" w:cs="Arial"/>
          <w:sz w:val="22"/>
          <w:szCs w:val="24"/>
        </w:rPr>
        <w:t xml:space="preserve">opportunities for volunteering and </w:t>
      </w:r>
      <w:r w:rsidRPr="00A25206">
        <w:rPr>
          <w:rFonts w:ascii="Century Gothic" w:hAnsi="Century Gothic" w:cs="Arial"/>
          <w:sz w:val="22"/>
          <w:szCs w:val="24"/>
        </w:rPr>
        <w:t xml:space="preserve">internships </w:t>
      </w:r>
      <w:r w:rsidR="005506BB" w:rsidRPr="00A25206">
        <w:rPr>
          <w:rFonts w:ascii="Century Gothic" w:hAnsi="Century Gothic" w:cs="Arial"/>
          <w:sz w:val="22"/>
          <w:szCs w:val="24"/>
        </w:rPr>
        <w:t xml:space="preserve">in the service to grow the advocacy resource. </w:t>
      </w:r>
    </w:p>
    <w:p w14:paraId="3C4B1904" w14:textId="77777777" w:rsidR="00B64A7E" w:rsidRPr="00A25206" w:rsidRDefault="00B64A7E" w:rsidP="00A25206">
      <w:pPr>
        <w:pStyle w:val="StyleBullets11ptBlue"/>
        <w:numPr>
          <w:ilvl w:val="0"/>
          <w:numId w:val="0"/>
        </w:numPr>
        <w:jc w:val="both"/>
        <w:rPr>
          <w:rFonts w:ascii="Century Gothic" w:hAnsi="Century Gothic" w:cs="Arial"/>
          <w:sz w:val="22"/>
          <w:szCs w:val="24"/>
        </w:rPr>
      </w:pPr>
    </w:p>
    <w:p w14:paraId="3C4B1905" w14:textId="77777777" w:rsidR="00B64A7E" w:rsidRPr="00A25206" w:rsidRDefault="00B64A7E"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develop effective communication and marketing materials in liaison with the design team to meet the accessibility needs of eligible people considering written, easy read, audio, Braille and translated formats. </w:t>
      </w:r>
    </w:p>
    <w:p w14:paraId="3C4B1906" w14:textId="77777777" w:rsidR="00A50BA6" w:rsidRPr="00A25206" w:rsidRDefault="00A50BA6" w:rsidP="00A25206">
      <w:pPr>
        <w:jc w:val="both"/>
        <w:rPr>
          <w:rFonts w:ascii="Century Gothic" w:hAnsi="Century Gothic"/>
          <w:b/>
          <w:sz w:val="22"/>
          <w:szCs w:val="24"/>
        </w:rPr>
      </w:pPr>
    </w:p>
    <w:p w14:paraId="3C4B1907" w14:textId="77777777" w:rsidR="00A25206" w:rsidRDefault="00A25206" w:rsidP="00A25206">
      <w:pPr>
        <w:jc w:val="both"/>
        <w:rPr>
          <w:rFonts w:ascii="Century Gothic" w:hAnsi="Century Gothic"/>
          <w:b/>
          <w:sz w:val="22"/>
          <w:szCs w:val="24"/>
        </w:rPr>
      </w:pPr>
    </w:p>
    <w:p w14:paraId="3C4B190B" w14:textId="77777777" w:rsidR="0002335F" w:rsidRPr="00602BDA" w:rsidRDefault="00C865D8" w:rsidP="00A25206">
      <w:pPr>
        <w:jc w:val="both"/>
        <w:rPr>
          <w:rFonts w:ascii="Century Gothic" w:hAnsi="Century Gothic"/>
          <w:b/>
          <w:color w:val="7030A0"/>
          <w:sz w:val="22"/>
          <w:szCs w:val="24"/>
        </w:rPr>
      </w:pPr>
      <w:r w:rsidRPr="00602BDA">
        <w:rPr>
          <w:rFonts w:ascii="Century Gothic" w:hAnsi="Century Gothic"/>
          <w:b/>
          <w:color w:val="7030A0"/>
          <w:sz w:val="22"/>
          <w:szCs w:val="24"/>
        </w:rPr>
        <w:t>Relationship Building</w:t>
      </w:r>
    </w:p>
    <w:p w14:paraId="3C4B190C" w14:textId="77777777" w:rsidR="00A25206" w:rsidRPr="00A25206" w:rsidRDefault="00A25206" w:rsidP="00A25206">
      <w:pPr>
        <w:jc w:val="both"/>
        <w:rPr>
          <w:rFonts w:ascii="Century Gothic" w:hAnsi="Century Gothic"/>
          <w:b/>
          <w:sz w:val="22"/>
          <w:szCs w:val="24"/>
        </w:rPr>
      </w:pPr>
    </w:p>
    <w:p w14:paraId="3C4B190D" w14:textId="77777777" w:rsidR="0084180D" w:rsidRPr="00A25206" w:rsidRDefault="0084180D"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To ensure the team maintains and develops the contact database of agencies, organisations and professional services that are involved in referring or supporting advocacy partners. </w:t>
      </w:r>
    </w:p>
    <w:p w14:paraId="3C4B190E" w14:textId="77777777" w:rsidR="00471A39" w:rsidRPr="00A25206" w:rsidRDefault="00471A39" w:rsidP="00A25206">
      <w:pPr>
        <w:pStyle w:val="StyleBullets11ptBlue"/>
        <w:numPr>
          <w:ilvl w:val="0"/>
          <w:numId w:val="0"/>
        </w:numPr>
        <w:ind w:left="360"/>
        <w:jc w:val="both"/>
        <w:rPr>
          <w:rFonts w:ascii="Century Gothic" w:hAnsi="Century Gothic" w:cs="Arial"/>
          <w:sz w:val="22"/>
          <w:szCs w:val="24"/>
        </w:rPr>
      </w:pPr>
    </w:p>
    <w:p w14:paraId="3C4B190F" w14:textId="77777777" w:rsidR="00471A39" w:rsidRPr="00A25206" w:rsidRDefault="00471A39"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To attend forum meetings, events and seminars to ensure the advocacy service has a presence and a voice as necessary, providi</w:t>
      </w:r>
      <w:r w:rsidR="001E76A2" w:rsidRPr="00A25206">
        <w:rPr>
          <w:rFonts w:ascii="Century Gothic" w:hAnsi="Century Gothic" w:cs="Arial"/>
          <w:sz w:val="22"/>
          <w:szCs w:val="24"/>
        </w:rPr>
        <w:t xml:space="preserve">ng presentations as required to </w:t>
      </w:r>
      <w:r w:rsidRPr="00A25206">
        <w:rPr>
          <w:rFonts w:ascii="Century Gothic" w:hAnsi="Century Gothic" w:cs="Arial"/>
          <w:sz w:val="22"/>
          <w:szCs w:val="24"/>
        </w:rPr>
        <w:t xml:space="preserve">raise the profile of advocacy and the service to organisations. </w:t>
      </w:r>
    </w:p>
    <w:p w14:paraId="3C4B1910" w14:textId="77777777" w:rsidR="00CC6137" w:rsidRPr="00A25206" w:rsidRDefault="00CC6137" w:rsidP="00A25206">
      <w:pPr>
        <w:pStyle w:val="StyleBullets11ptBlue"/>
        <w:numPr>
          <w:ilvl w:val="0"/>
          <w:numId w:val="0"/>
        </w:numPr>
        <w:jc w:val="both"/>
        <w:rPr>
          <w:rFonts w:ascii="Century Gothic" w:hAnsi="Century Gothic" w:cs="Arial"/>
          <w:sz w:val="22"/>
          <w:szCs w:val="24"/>
        </w:rPr>
      </w:pPr>
    </w:p>
    <w:p w14:paraId="3C4B1911" w14:textId="77777777" w:rsidR="00CC6137" w:rsidRPr="00A25206" w:rsidRDefault="00CC6137"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To drive innovative campaigns such as anti-bullying or mental health issues in schools, colleges and u</w:t>
      </w:r>
      <w:r w:rsidR="00494829" w:rsidRPr="00A25206">
        <w:rPr>
          <w:rFonts w:ascii="Century Gothic" w:hAnsi="Century Gothic" w:cs="Arial"/>
          <w:sz w:val="22"/>
          <w:szCs w:val="24"/>
        </w:rPr>
        <w:t>niversities to raise</w:t>
      </w:r>
      <w:r w:rsidRPr="00A25206">
        <w:rPr>
          <w:rFonts w:ascii="Century Gothic" w:hAnsi="Century Gothic" w:cs="Arial"/>
          <w:sz w:val="22"/>
          <w:szCs w:val="24"/>
        </w:rPr>
        <w:t xml:space="preserve"> the profile of advocacy and the advocacy service with young people. </w:t>
      </w:r>
    </w:p>
    <w:p w14:paraId="3C4B1912" w14:textId="77777777" w:rsidR="00A50BA6" w:rsidRPr="00A25206" w:rsidRDefault="00A50BA6" w:rsidP="00594FBF">
      <w:pPr>
        <w:rPr>
          <w:rFonts w:ascii="Century Gothic" w:hAnsi="Century Gothic"/>
          <w:sz w:val="22"/>
          <w:szCs w:val="24"/>
        </w:rPr>
      </w:pPr>
    </w:p>
    <w:p w14:paraId="3C4B1913" w14:textId="77777777" w:rsidR="00961796" w:rsidRPr="00602BDA" w:rsidRDefault="00961796" w:rsidP="00594FBF">
      <w:pPr>
        <w:rPr>
          <w:rFonts w:ascii="Century Gothic" w:hAnsi="Century Gothic"/>
          <w:b/>
          <w:color w:val="7030A0"/>
          <w:sz w:val="22"/>
          <w:szCs w:val="24"/>
        </w:rPr>
      </w:pPr>
      <w:r w:rsidRPr="00602BDA">
        <w:rPr>
          <w:rFonts w:ascii="Century Gothic" w:hAnsi="Century Gothic"/>
          <w:b/>
          <w:color w:val="7030A0"/>
          <w:sz w:val="22"/>
          <w:szCs w:val="24"/>
        </w:rPr>
        <w:t xml:space="preserve">Monitoring and Reporting </w:t>
      </w:r>
    </w:p>
    <w:p w14:paraId="3C4B1914" w14:textId="77777777" w:rsidR="00C56A48" w:rsidRPr="00A25206" w:rsidRDefault="00C56A48" w:rsidP="00594FBF">
      <w:pPr>
        <w:rPr>
          <w:rFonts w:ascii="Century Gothic" w:hAnsi="Century Gothic" w:cs="Arial"/>
          <w:szCs w:val="22"/>
        </w:rPr>
      </w:pPr>
    </w:p>
    <w:p w14:paraId="3C4B1915" w14:textId="77777777" w:rsidR="006E19D1" w:rsidRPr="00A25206" w:rsidRDefault="006E19D1" w:rsidP="00925E4F">
      <w:pPr>
        <w:pStyle w:val="StyleBullets11ptBlue"/>
        <w:rPr>
          <w:rFonts w:ascii="Century Gothic" w:hAnsi="Century Gothic" w:cs="Arial"/>
          <w:szCs w:val="22"/>
        </w:rPr>
      </w:pPr>
      <w:r w:rsidRPr="00A25206">
        <w:rPr>
          <w:rFonts w:ascii="Century Gothic" w:hAnsi="Century Gothic" w:cs="Arial"/>
          <w:szCs w:val="22"/>
        </w:rPr>
        <w:t xml:space="preserve">To monitor service delivery through case records, IT records, exit interviews, feedback, customer suggestions and complaints, staff timesheets, WPA’s and expenses. </w:t>
      </w:r>
    </w:p>
    <w:p w14:paraId="3C4B1916" w14:textId="77777777" w:rsidR="003F225A" w:rsidRPr="00A25206" w:rsidRDefault="003F225A" w:rsidP="003F225A">
      <w:pPr>
        <w:pStyle w:val="StyleBullets11ptBlue"/>
        <w:numPr>
          <w:ilvl w:val="0"/>
          <w:numId w:val="0"/>
        </w:numPr>
        <w:ind w:left="360"/>
        <w:rPr>
          <w:rFonts w:ascii="Century Gothic" w:hAnsi="Century Gothic" w:cs="Arial"/>
          <w:szCs w:val="22"/>
        </w:rPr>
      </w:pPr>
    </w:p>
    <w:p w14:paraId="3C4B1917" w14:textId="77777777" w:rsidR="003F225A" w:rsidRPr="00A25206" w:rsidRDefault="003F225A" w:rsidP="00925E4F">
      <w:pPr>
        <w:pStyle w:val="StyleBullets11ptBlue"/>
        <w:rPr>
          <w:rFonts w:ascii="Century Gothic" w:hAnsi="Century Gothic" w:cs="Arial"/>
          <w:szCs w:val="22"/>
        </w:rPr>
      </w:pPr>
      <w:r w:rsidRPr="00A25206">
        <w:rPr>
          <w:rFonts w:ascii="Century Gothic" w:hAnsi="Century Gothic" w:cs="Arial"/>
          <w:szCs w:val="22"/>
        </w:rPr>
        <w:t xml:space="preserve">To provide drop in sessions every three months for advocacy partners to provide feedback about the services they have received. </w:t>
      </w:r>
    </w:p>
    <w:p w14:paraId="3C4B1918" w14:textId="77777777" w:rsidR="003F225A" w:rsidRPr="00A25206" w:rsidRDefault="003F225A" w:rsidP="003F225A">
      <w:pPr>
        <w:pStyle w:val="StyleBullets11ptBlue"/>
        <w:numPr>
          <w:ilvl w:val="0"/>
          <w:numId w:val="0"/>
        </w:numPr>
        <w:ind w:left="360"/>
        <w:rPr>
          <w:rFonts w:ascii="Century Gothic" w:hAnsi="Century Gothic" w:cs="Arial"/>
          <w:szCs w:val="22"/>
        </w:rPr>
      </w:pPr>
    </w:p>
    <w:p w14:paraId="3C4B1919" w14:textId="77777777" w:rsidR="003F225A" w:rsidRPr="00A25206" w:rsidRDefault="003F225A" w:rsidP="00925E4F">
      <w:pPr>
        <w:pStyle w:val="StyleBullets11ptBlue"/>
        <w:rPr>
          <w:rFonts w:ascii="Century Gothic" w:hAnsi="Century Gothic" w:cs="Arial"/>
          <w:szCs w:val="22"/>
        </w:rPr>
      </w:pPr>
      <w:r w:rsidRPr="00A25206">
        <w:rPr>
          <w:rFonts w:ascii="Century Gothic" w:hAnsi="Century Gothic" w:cs="Arial"/>
          <w:szCs w:val="22"/>
        </w:rPr>
        <w:t xml:space="preserve">To design and implement annual evaluation processes with external agencies and with </w:t>
      </w:r>
      <w:r w:rsidR="00F72240" w:rsidRPr="00A25206">
        <w:rPr>
          <w:rFonts w:ascii="Century Gothic" w:hAnsi="Century Gothic" w:cs="Arial"/>
          <w:szCs w:val="22"/>
        </w:rPr>
        <w:t xml:space="preserve">advocacy partners. </w:t>
      </w:r>
    </w:p>
    <w:p w14:paraId="3C4B191A" w14:textId="77777777" w:rsidR="00F72240" w:rsidRPr="00A25206" w:rsidRDefault="00F72240" w:rsidP="00F72240">
      <w:pPr>
        <w:pStyle w:val="StyleBullets11ptBlue"/>
        <w:numPr>
          <w:ilvl w:val="0"/>
          <w:numId w:val="0"/>
        </w:numPr>
        <w:rPr>
          <w:rFonts w:ascii="Century Gothic" w:hAnsi="Century Gothic" w:cs="Arial"/>
          <w:szCs w:val="22"/>
        </w:rPr>
      </w:pPr>
    </w:p>
    <w:p w14:paraId="3C4B191B" w14:textId="77777777" w:rsidR="00F72240" w:rsidRPr="00A25206" w:rsidRDefault="00F72240" w:rsidP="00925E4F">
      <w:pPr>
        <w:pStyle w:val="StyleBullets11ptBlue"/>
        <w:rPr>
          <w:rFonts w:ascii="Century Gothic" w:hAnsi="Century Gothic" w:cs="Arial"/>
          <w:szCs w:val="22"/>
        </w:rPr>
      </w:pPr>
      <w:r w:rsidRPr="00A25206">
        <w:rPr>
          <w:rFonts w:ascii="Century Gothic" w:hAnsi="Century Gothic" w:cs="Arial"/>
          <w:szCs w:val="22"/>
        </w:rPr>
        <w:t xml:space="preserve">To set up and manage advisory groups with key groups of advocacy partners to advise on promotion, communication, design and planning of the advocacy service. </w:t>
      </w:r>
    </w:p>
    <w:p w14:paraId="3C4B191C" w14:textId="77777777" w:rsidR="00E108C7" w:rsidRPr="00A25206" w:rsidRDefault="00E108C7" w:rsidP="00E108C7">
      <w:pPr>
        <w:pStyle w:val="StyleBullets11ptBlue"/>
        <w:numPr>
          <w:ilvl w:val="0"/>
          <w:numId w:val="0"/>
        </w:numPr>
        <w:rPr>
          <w:rFonts w:ascii="Century Gothic" w:hAnsi="Century Gothic" w:cs="Arial"/>
          <w:szCs w:val="22"/>
        </w:rPr>
      </w:pPr>
    </w:p>
    <w:p w14:paraId="3C4B191D" w14:textId="77777777" w:rsidR="00E108C7" w:rsidRPr="00A25206" w:rsidRDefault="00E108C7" w:rsidP="00925E4F">
      <w:pPr>
        <w:pStyle w:val="StyleBullets11ptBlue"/>
        <w:rPr>
          <w:rFonts w:ascii="Century Gothic" w:hAnsi="Century Gothic" w:cs="Arial"/>
          <w:szCs w:val="22"/>
        </w:rPr>
      </w:pPr>
      <w:r w:rsidRPr="00A25206">
        <w:rPr>
          <w:rFonts w:ascii="Century Gothic" w:hAnsi="Century Gothic" w:cs="Arial"/>
          <w:szCs w:val="22"/>
        </w:rPr>
        <w:lastRenderedPageBreak/>
        <w:t xml:space="preserve">To report on outcomes of service delivery and evaluation processes to commissioners through the Progress Report on a quarterly basis and the Regional Coordinator monthly or as required in supervision. </w:t>
      </w:r>
    </w:p>
    <w:p w14:paraId="3C4B191E" w14:textId="77777777" w:rsidR="00C56A48" w:rsidRPr="00A25206" w:rsidRDefault="00C56A48" w:rsidP="00594FBF">
      <w:pPr>
        <w:rPr>
          <w:rFonts w:ascii="Century Gothic" w:hAnsi="Century Gothic" w:cs="Arial"/>
          <w:szCs w:val="22"/>
        </w:rPr>
      </w:pPr>
    </w:p>
    <w:p w14:paraId="3C4B191F" w14:textId="77777777" w:rsidR="00C56A48" w:rsidRPr="00A25206" w:rsidRDefault="00C56A48" w:rsidP="00594FBF">
      <w:pPr>
        <w:rPr>
          <w:rFonts w:ascii="Century Gothic" w:hAnsi="Century Gothic"/>
          <w:sz w:val="22"/>
          <w:szCs w:val="24"/>
        </w:rPr>
      </w:pPr>
    </w:p>
    <w:p w14:paraId="3C4B1920" w14:textId="77777777" w:rsidR="00C56A48" w:rsidRPr="00602BDA" w:rsidRDefault="00C56A48" w:rsidP="00594FBF">
      <w:pPr>
        <w:rPr>
          <w:rFonts w:ascii="Century Gothic" w:hAnsi="Century Gothic"/>
          <w:b/>
          <w:color w:val="7030A0"/>
          <w:sz w:val="22"/>
          <w:szCs w:val="24"/>
        </w:rPr>
      </w:pPr>
      <w:r w:rsidRPr="00602BDA">
        <w:rPr>
          <w:rFonts w:ascii="Century Gothic" w:hAnsi="Century Gothic"/>
          <w:b/>
          <w:color w:val="7030A0"/>
          <w:sz w:val="22"/>
          <w:szCs w:val="24"/>
        </w:rPr>
        <w:t>Values</w:t>
      </w:r>
    </w:p>
    <w:p w14:paraId="3C4B1921" w14:textId="77777777" w:rsidR="00594FBF" w:rsidRPr="00A25206" w:rsidRDefault="00594FBF" w:rsidP="00594FBF">
      <w:pPr>
        <w:rPr>
          <w:rFonts w:ascii="Century Gothic" w:hAnsi="Century Gothic"/>
          <w:b/>
          <w:sz w:val="22"/>
          <w:szCs w:val="24"/>
          <w:u w:val="single"/>
        </w:rPr>
      </w:pPr>
    </w:p>
    <w:p w14:paraId="3C4B1922" w14:textId="77777777" w:rsidR="006F5BC4" w:rsidRPr="00A25206" w:rsidRDefault="006F5BC4" w:rsidP="00DB78FE">
      <w:pPr>
        <w:pStyle w:val="StyleBullets11ptBlue"/>
        <w:rPr>
          <w:rFonts w:ascii="Century Gothic" w:hAnsi="Century Gothic" w:cs="Arial"/>
          <w:sz w:val="22"/>
          <w:szCs w:val="24"/>
        </w:rPr>
      </w:pPr>
      <w:r w:rsidRPr="00A25206">
        <w:rPr>
          <w:rFonts w:ascii="Century Gothic" w:hAnsi="Century Gothic" w:cs="Arial"/>
          <w:sz w:val="22"/>
          <w:szCs w:val="24"/>
          <w:lang w:val="cy-GB"/>
        </w:rPr>
        <w:t>To maintain and uphold the reputation</w:t>
      </w:r>
      <w:r w:rsidR="00DB78FE" w:rsidRPr="00A25206">
        <w:rPr>
          <w:rFonts w:ascii="Century Gothic" w:hAnsi="Century Gothic" w:cs="Arial"/>
          <w:sz w:val="22"/>
          <w:szCs w:val="24"/>
          <w:lang w:val="cy-GB"/>
        </w:rPr>
        <w:t xml:space="preserve">, vision and mission statement </w:t>
      </w:r>
      <w:r w:rsidRPr="00A25206">
        <w:rPr>
          <w:rFonts w:ascii="Century Gothic" w:hAnsi="Century Gothic" w:cs="Arial"/>
          <w:sz w:val="22"/>
          <w:szCs w:val="24"/>
          <w:lang w:val="cy-GB"/>
        </w:rPr>
        <w:t>of Circles Network.</w:t>
      </w:r>
    </w:p>
    <w:p w14:paraId="3C4B1923" w14:textId="77777777" w:rsidR="00DB78FE" w:rsidRPr="00A25206" w:rsidRDefault="00DB78FE" w:rsidP="00DB78FE">
      <w:pPr>
        <w:spacing w:after="120"/>
        <w:jc w:val="both"/>
        <w:rPr>
          <w:rFonts w:ascii="Century Gothic" w:hAnsi="Century Gothic"/>
          <w:b/>
          <w:sz w:val="22"/>
          <w:szCs w:val="24"/>
          <w:u w:val="single"/>
        </w:rPr>
      </w:pPr>
    </w:p>
    <w:p w14:paraId="3C4B1924" w14:textId="77777777" w:rsidR="00326F3B" w:rsidRPr="00602BDA" w:rsidRDefault="00326F3B" w:rsidP="00DB78FE">
      <w:pPr>
        <w:spacing w:after="120"/>
        <w:jc w:val="both"/>
        <w:rPr>
          <w:rFonts w:ascii="Century Gothic" w:hAnsi="Century Gothic"/>
          <w:b/>
          <w:color w:val="7030A0"/>
          <w:sz w:val="22"/>
          <w:szCs w:val="24"/>
        </w:rPr>
      </w:pPr>
      <w:r w:rsidRPr="00602BDA">
        <w:rPr>
          <w:rFonts w:ascii="Century Gothic" w:hAnsi="Century Gothic"/>
          <w:b/>
          <w:color w:val="7030A0"/>
          <w:sz w:val="22"/>
          <w:szCs w:val="24"/>
        </w:rPr>
        <w:t>And</w:t>
      </w:r>
    </w:p>
    <w:p w14:paraId="3C4B1925" w14:textId="315ABB64" w:rsidR="00375812" w:rsidRPr="00A25206" w:rsidRDefault="00375812" w:rsidP="00DB78FE">
      <w:pPr>
        <w:pStyle w:val="StyleBullets11ptBlue"/>
        <w:rPr>
          <w:rFonts w:ascii="Century Gothic" w:hAnsi="Century Gothic" w:cs="Arial"/>
          <w:sz w:val="22"/>
          <w:szCs w:val="24"/>
        </w:rPr>
      </w:pPr>
      <w:r w:rsidRPr="00A25206">
        <w:rPr>
          <w:rFonts w:ascii="Century Gothic" w:hAnsi="Century Gothic" w:cs="Arial"/>
          <w:sz w:val="22"/>
          <w:szCs w:val="24"/>
        </w:rPr>
        <w:t>Any other tasks commensurate with the work of the organisation in a</w:t>
      </w:r>
      <w:r w:rsidR="006F5BC4" w:rsidRPr="00A25206">
        <w:rPr>
          <w:rFonts w:ascii="Century Gothic" w:hAnsi="Century Gothic" w:cs="Arial"/>
          <w:sz w:val="22"/>
          <w:szCs w:val="24"/>
        </w:rPr>
        <w:t>greement with the Chief Executive Officer.</w:t>
      </w:r>
    </w:p>
    <w:p w14:paraId="3C4B1926" w14:textId="77777777" w:rsidR="005D36A6" w:rsidRPr="00A25206" w:rsidRDefault="005D36A6" w:rsidP="005D36A6">
      <w:pPr>
        <w:spacing w:line="360" w:lineRule="auto"/>
        <w:jc w:val="both"/>
        <w:rPr>
          <w:rFonts w:ascii="Century Gothic" w:hAnsi="Century Gothic" w:cs="Arial"/>
          <w:color w:val="000000"/>
          <w:sz w:val="22"/>
          <w:szCs w:val="24"/>
        </w:rPr>
      </w:pPr>
    </w:p>
    <w:p w14:paraId="3C4B1927" w14:textId="77777777" w:rsidR="00594FBF" w:rsidRPr="00A25206" w:rsidRDefault="00594FBF" w:rsidP="005D36A6">
      <w:pPr>
        <w:spacing w:line="360" w:lineRule="auto"/>
        <w:jc w:val="both"/>
        <w:rPr>
          <w:rFonts w:ascii="Century Gothic" w:hAnsi="Century Gothic" w:cs="Arial"/>
          <w:color w:val="000000"/>
          <w:sz w:val="22"/>
          <w:szCs w:val="24"/>
        </w:rPr>
      </w:pPr>
    </w:p>
    <w:p w14:paraId="3C4B1928" w14:textId="77777777" w:rsidR="005D36A6" w:rsidRPr="00A25206" w:rsidRDefault="002644EA" w:rsidP="005D36A6">
      <w:pPr>
        <w:spacing w:line="360" w:lineRule="auto"/>
        <w:jc w:val="center"/>
        <w:rPr>
          <w:rFonts w:ascii="Century Gothic" w:hAnsi="Century Gothic" w:cs="Arial"/>
          <w:b/>
          <w:color w:val="7030A0"/>
          <w:sz w:val="24"/>
          <w:szCs w:val="28"/>
        </w:rPr>
      </w:pPr>
      <w:r w:rsidRPr="00A25206">
        <w:rPr>
          <w:rFonts w:ascii="Century Gothic" w:hAnsi="Century Gothic" w:cs="Arial"/>
          <w:b/>
          <w:color w:val="7030A0"/>
          <w:sz w:val="24"/>
          <w:szCs w:val="28"/>
        </w:rPr>
        <w:br w:type="page"/>
      </w:r>
      <w:r w:rsidR="005D36A6" w:rsidRPr="00A25206">
        <w:rPr>
          <w:rFonts w:ascii="Century Gothic" w:hAnsi="Century Gothic" w:cs="Arial"/>
          <w:b/>
          <w:color w:val="7030A0"/>
          <w:sz w:val="24"/>
          <w:szCs w:val="28"/>
        </w:rPr>
        <w:lastRenderedPageBreak/>
        <w:t>Person Specification</w:t>
      </w:r>
    </w:p>
    <w:p w14:paraId="3C4B1929" w14:textId="77777777" w:rsidR="005D36A6" w:rsidRPr="00A25206" w:rsidRDefault="005D36A6" w:rsidP="005D36A6">
      <w:pPr>
        <w:pStyle w:val="BodyText"/>
        <w:jc w:val="both"/>
        <w:rPr>
          <w:rFonts w:ascii="Century Gothic" w:hAnsi="Century Gothic"/>
          <w:b w:val="0"/>
          <w:color w:val="auto"/>
          <w:sz w:val="22"/>
        </w:rPr>
      </w:pPr>
      <w:r w:rsidRPr="00A25206">
        <w:rPr>
          <w:rFonts w:ascii="Century Gothic" w:hAnsi="Century Gothic"/>
          <w:b w:val="0"/>
          <w:color w:val="auto"/>
          <w:sz w:val="22"/>
        </w:rPr>
        <w:t>The person specification describes the qualities that we will be looking for when selecting an applicant for the post.  Use the person specification when you are completing the form to highlight your relevant skills and experience.</w:t>
      </w:r>
    </w:p>
    <w:p w14:paraId="3C4B192A" w14:textId="77777777" w:rsidR="005D36A6" w:rsidRPr="00A25206" w:rsidRDefault="005D36A6" w:rsidP="005D36A6">
      <w:pPr>
        <w:jc w:val="both"/>
        <w:rPr>
          <w:rFonts w:ascii="Century Gothic" w:hAnsi="Century Gothic" w:cs="Arial"/>
          <w:sz w:val="22"/>
          <w:szCs w:val="24"/>
        </w:rPr>
      </w:pPr>
    </w:p>
    <w:p w14:paraId="3C4B192B" w14:textId="77777777" w:rsidR="005D36A6" w:rsidRPr="00602BDA" w:rsidRDefault="005D36A6" w:rsidP="005D36A6">
      <w:pPr>
        <w:jc w:val="both"/>
        <w:rPr>
          <w:rFonts w:ascii="Century Gothic" w:hAnsi="Century Gothic" w:cs="Arial"/>
          <w:b/>
          <w:color w:val="7030A0"/>
          <w:sz w:val="22"/>
          <w:szCs w:val="24"/>
        </w:rPr>
      </w:pPr>
      <w:r w:rsidRPr="00602BDA">
        <w:rPr>
          <w:rFonts w:ascii="Century Gothic" w:hAnsi="Century Gothic" w:cs="Arial"/>
          <w:b/>
          <w:color w:val="7030A0"/>
          <w:sz w:val="22"/>
          <w:szCs w:val="24"/>
        </w:rPr>
        <w:t>Essential Criteria</w:t>
      </w:r>
    </w:p>
    <w:p w14:paraId="3C4B192C" w14:textId="77777777" w:rsidR="005D36A6" w:rsidRPr="00602BDA" w:rsidRDefault="005D36A6" w:rsidP="007A44CA">
      <w:pPr>
        <w:spacing w:line="360" w:lineRule="auto"/>
        <w:jc w:val="both"/>
        <w:rPr>
          <w:rFonts w:ascii="Century Gothic" w:hAnsi="Century Gothic" w:cs="Arial"/>
          <w:color w:val="7030A0"/>
          <w:sz w:val="22"/>
          <w:szCs w:val="24"/>
        </w:rPr>
      </w:pPr>
    </w:p>
    <w:p w14:paraId="3C4B192D" w14:textId="77777777" w:rsidR="007A44CA" w:rsidRPr="00602BDA" w:rsidRDefault="007A44CA" w:rsidP="007A44CA">
      <w:pPr>
        <w:spacing w:line="360" w:lineRule="auto"/>
        <w:jc w:val="both"/>
        <w:rPr>
          <w:rFonts w:ascii="Century Gothic" w:hAnsi="Century Gothic" w:cs="Arial"/>
          <w:b/>
          <w:color w:val="7030A0"/>
          <w:sz w:val="22"/>
          <w:szCs w:val="24"/>
        </w:rPr>
      </w:pPr>
      <w:r w:rsidRPr="00602BDA">
        <w:rPr>
          <w:rFonts w:ascii="Century Gothic" w:hAnsi="Century Gothic" w:cs="Arial"/>
          <w:b/>
          <w:color w:val="7030A0"/>
          <w:sz w:val="22"/>
          <w:szCs w:val="24"/>
        </w:rPr>
        <w:t>Attitude</w:t>
      </w:r>
    </w:p>
    <w:p w14:paraId="3C4B192E" w14:textId="77777777" w:rsidR="00571B11" w:rsidRPr="00A25206" w:rsidRDefault="00571B11" w:rsidP="00A25206">
      <w:pPr>
        <w:pStyle w:val="StyleBullets11ptBlue"/>
        <w:numPr>
          <w:ilvl w:val="0"/>
          <w:numId w:val="0"/>
        </w:numPr>
        <w:ind w:left="720" w:hanging="360"/>
        <w:jc w:val="both"/>
        <w:rPr>
          <w:rFonts w:ascii="Century Gothic" w:hAnsi="Century Gothic" w:cs="Arial"/>
          <w:sz w:val="22"/>
          <w:szCs w:val="24"/>
        </w:rPr>
      </w:pPr>
    </w:p>
    <w:p w14:paraId="3C4B192F" w14:textId="77777777" w:rsidR="00F342B5" w:rsidRPr="00A25206" w:rsidRDefault="00F342B5"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High energy and drive to deliver the best levels of advocacy service possible. </w:t>
      </w:r>
    </w:p>
    <w:p w14:paraId="3C4B1930" w14:textId="77777777" w:rsidR="00F9097F" w:rsidRPr="00A25206" w:rsidRDefault="00F9097F" w:rsidP="00A25206">
      <w:pPr>
        <w:pStyle w:val="StyleBullets11ptBlue"/>
        <w:numPr>
          <w:ilvl w:val="0"/>
          <w:numId w:val="0"/>
        </w:numPr>
        <w:ind w:left="360"/>
        <w:jc w:val="both"/>
        <w:rPr>
          <w:rFonts w:ascii="Century Gothic" w:hAnsi="Century Gothic" w:cs="Arial"/>
          <w:sz w:val="22"/>
          <w:szCs w:val="24"/>
        </w:rPr>
      </w:pPr>
    </w:p>
    <w:p w14:paraId="3C4B1931" w14:textId="77777777" w:rsidR="00F342B5" w:rsidRPr="00A25206" w:rsidRDefault="00F342B5"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Highly creative, versatile and innovative in approaches and service design clearly focussed on core objectives of delivery to eligible people and meeting their specific needs</w:t>
      </w:r>
      <w:r w:rsidR="00F9097F" w:rsidRPr="00A25206">
        <w:rPr>
          <w:rFonts w:ascii="Century Gothic" w:hAnsi="Century Gothic" w:cs="Arial"/>
          <w:sz w:val="22"/>
          <w:szCs w:val="24"/>
        </w:rPr>
        <w:t xml:space="preserve">. </w:t>
      </w:r>
    </w:p>
    <w:p w14:paraId="3C4B1932" w14:textId="77777777" w:rsidR="00F9097F" w:rsidRPr="00A25206" w:rsidRDefault="00F9097F" w:rsidP="00A25206">
      <w:pPr>
        <w:pStyle w:val="StyleBullets11ptBlue"/>
        <w:numPr>
          <w:ilvl w:val="0"/>
          <w:numId w:val="0"/>
        </w:numPr>
        <w:jc w:val="both"/>
        <w:rPr>
          <w:rFonts w:ascii="Century Gothic" w:hAnsi="Century Gothic" w:cs="Arial"/>
          <w:sz w:val="22"/>
          <w:szCs w:val="24"/>
        </w:rPr>
      </w:pPr>
    </w:p>
    <w:p w14:paraId="3C4B1933" w14:textId="77777777" w:rsidR="00F342B5" w:rsidRPr="00A25206" w:rsidRDefault="00F342B5"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Committed to </w:t>
      </w:r>
      <w:r w:rsidR="00B66092" w:rsidRPr="00A25206">
        <w:rPr>
          <w:rFonts w:ascii="Century Gothic" w:hAnsi="Century Gothic" w:cs="Arial"/>
          <w:sz w:val="22"/>
          <w:szCs w:val="24"/>
        </w:rPr>
        <w:t>delivering services in respect of the</w:t>
      </w:r>
      <w:r w:rsidR="00F9097F" w:rsidRPr="00A25206">
        <w:rPr>
          <w:rFonts w:ascii="Century Gothic" w:hAnsi="Century Gothic" w:cs="Arial"/>
          <w:sz w:val="22"/>
          <w:szCs w:val="24"/>
        </w:rPr>
        <w:t xml:space="preserve"> SIAA standards, </w:t>
      </w:r>
      <w:r w:rsidRPr="00A25206">
        <w:rPr>
          <w:rFonts w:ascii="Century Gothic" w:hAnsi="Century Gothic" w:cs="Arial"/>
          <w:sz w:val="22"/>
          <w:szCs w:val="24"/>
        </w:rPr>
        <w:t>the personalisation agenda, equal rights and opportunities</w:t>
      </w:r>
      <w:r w:rsidR="00F9097F" w:rsidRPr="00A25206">
        <w:rPr>
          <w:rFonts w:ascii="Century Gothic" w:hAnsi="Century Gothic" w:cs="Arial"/>
          <w:sz w:val="22"/>
          <w:szCs w:val="24"/>
        </w:rPr>
        <w:t>, dignity, respect and privacy.</w:t>
      </w:r>
    </w:p>
    <w:p w14:paraId="3C4B1934" w14:textId="77777777" w:rsidR="00F342B5" w:rsidRPr="00A25206" w:rsidRDefault="00F342B5" w:rsidP="00A25206">
      <w:pPr>
        <w:pStyle w:val="StyleBullets11ptBlue"/>
        <w:numPr>
          <w:ilvl w:val="0"/>
          <w:numId w:val="0"/>
        </w:numPr>
        <w:ind w:left="720" w:hanging="360"/>
        <w:jc w:val="both"/>
        <w:rPr>
          <w:rFonts w:ascii="Century Gothic" w:hAnsi="Century Gothic" w:cs="Arial"/>
          <w:sz w:val="22"/>
          <w:szCs w:val="24"/>
        </w:rPr>
      </w:pPr>
    </w:p>
    <w:p w14:paraId="3C4B1935" w14:textId="77777777" w:rsidR="00571B11" w:rsidRPr="00A25206" w:rsidRDefault="00571B11"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Ability to work flexible hours, which may include </w:t>
      </w:r>
      <w:r w:rsidR="00F342B5" w:rsidRPr="00A25206">
        <w:rPr>
          <w:rFonts w:ascii="Century Gothic" w:hAnsi="Century Gothic" w:cs="Arial"/>
          <w:sz w:val="22"/>
          <w:szCs w:val="24"/>
        </w:rPr>
        <w:t>evenings,</w:t>
      </w:r>
      <w:r w:rsidRPr="00A25206">
        <w:rPr>
          <w:rFonts w:ascii="Century Gothic" w:hAnsi="Century Gothic" w:cs="Arial"/>
          <w:sz w:val="22"/>
          <w:szCs w:val="24"/>
        </w:rPr>
        <w:t xml:space="preserve"> and some weekends, and occasional</w:t>
      </w:r>
      <w:r w:rsidRPr="00A25206">
        <w:rPr>
          <w:rFonts w:ascii="Century Gothic" w:hAnsi="Century Gothic" w:cs="Arial"/>
          <w:spacing w:val="-1"/>
          <w:sz w:val="22"/>
          <w:szCs w:val="24"/>
        </w:rPr>
        <w:t xml:space="preserve"> overnight stays.</w:t>
      </w:r>
    </w:p>
    <w:p w14:paraId="3C4B1936" w14:textId="77777777" w:rsidR="007A44CA" w:rsidRPr="00A25206" w:rsidRDefault="007A44CA" w:rsidP="007A44CA">
      <w:pPr>
        <w:spacing w:line="360" w:lineRule="auto"/>
        <w:jc w:val="both"/>
        <w:rPr>
          <w:rFonts w:ascii="Century Gothic" w:hAnsi="Century Gothic" w:cs="Arial"/>
          <w:sz w:val="22"/>
          <w:szCs w:val="24"/>
        </w:rPr>
      </w:pPr>
    </w:p>
    <w:p w14:paraId="3C4B1937" w14:textId="77777777" w:rsidR="007A44CA" w:rsidRPr="00602BDA" w:rsidRDefault="007A44CA" w:rsidP="007A44CA">
      <w:pPr>
        <w:spacing w:line="360" w:lineRule="auto"/>
        <w:jc w:val="both"/>
        <w:rPr>
          <w:rFonts w:ascii="Century Gothic" w:hAnsi="Century Gothic" w:cs="Arial"/>
          <w:b/>
          <w:color w:val="7030A0"/>
          <w:sz w:val="22"/>
          <w:szCs w:val="24"/>
        </w:rPr>
      </w:pPr>
      <w:r w:rsidRPr="00602BDA">
        <w:rPr>
          <w:rFonts w:ascii="Century Gothic" w:hAnsi="Century Gothic" w:cs="Arial"/>
          <w:b/>
          <w:color w:val="7030A0"/>
          <w:sz w:val="22"/>
          <w:szCs w:val="24"/>
        </w:rPr>
        <w:t>Skills</w:t>
      </w:r>
    </w:p>
    <w:p w14:paraId="3C4B1938" w14:textId="77777777" w:rsidR="007F6024" w:rsidRPr="00A25206" w:rsidRDefault="007F6024"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Ability to communicate on a personal level with people supported by the project and a range of practitioners from legal, health, psychiatric, social and educational services.</w:t>
      </w:r>
    </w:p>
    <w:p w14:paraId="3C4B1939" w14:textId="77777777" w:rsidR="00293F69" w:rsidRPr="00A25206" w:rsidRDefault="00293F69" w:rsidP="00A25206">
      <w:pPr>
        <w:pStyle w:val="StyleBullets11ptBlue"/>
        <w:numPr>
          <w:ilvl w:val="0"/>
          <w:numId w:val="0"/>
        </w:numPr>
        <w:ind w:left="360"/>
        <w:jc w:val="both"/>
        <w:rPr>
          <w:rFonts w:ascii="Century Gothic" w:hAnsi="Century Gothic" w:cs="Arial"/>
          <w:sz w:val="22"/>
          <w:szCs w:val="24"/>
        </w:rPr>
      </w:pPr>
    </w:p>
    <w:p w14:paraId="3C4B193A" w14:textId="77777777" w:rsidR="00293F69" w:rsidRPr="00A25206" w:rsidRDefault="00293F69"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Proven </w:t>
      </w:r>
      <w:r w:rsidR="00FF01E7" w:rsidRPr="00A25206">
        <w:rPr>
          <w:rFonts w:ascii="Century Gothic" w:hAnsi="Century Gothic" w:cs="Arial"/>
          <w:sz w:val="22"/>
          <w:szCs w:val="24"/>
        </w:rPr>
        <w:t>written</w:t>
      </w:r>
      <w:r w:rsidR="00A74B83" w:rsidRPr="00A25206">
        <w:rPr>
          <w:rFonts w:ascii="Century Gothic" w:hAnsi="Century Gothic" w:cs="Arial"/>
          <w:sz w:val="22"/>
          <w:szCs w:val="24"/>
        </w:rPr>
        <w:t xml:space="preserve"> and </w:t>
      </w:r>
      <w:r w:rsidRPr="00A25206">
        <w:rPr>
          <w:rFonts w:ascii="Century Gothic" w:hAnsi="Century Gothic" w:cs="Arial"/>
          <w:sz w:val="22"/>
          <w:szCs w:val="24"/>
        </w:rPr>
        <w:t>recording skills, ability to write accurate reports for our funders and the Board of Trustees and to write articles for dissemination.</w:t>
      </w:r>
    </w:p>
    <w:p w14:paraId="3C4B193B" w14:textId="77777777" w:rsidR="00293F69" w:rsidRPr="00A25206" w:rsidRDefault="00293F69" w:rsidP="00A25206">
      <w:pPr>
        <w:pStyle w:val="StyleBullets11ptBlue"/>
        <w:numPr>
          <w:ilvl w:val="0"/>
          <w:numId w:val="0"/>
        </w:numPr>
        <w:jc w:val="both"/>
        <w:rPr>
          <w:rFonts w:ascii="Century Gothic" w:hAnsi="Century Gothic" w:cs="Arial"/>
          <w:sz w:val="22"/>
          <w:szCs w:val="24"/>
        </w:rPr>
      </w:pPr>
    </w:p>
    <w:p w14:paraId="3C4B193C" w14:textId="77777777" w:rsidR="00293F69" w:rsidRPr="00A25206" w:rsidRDefault="00293F69" w:rsidP="00A25206">
      <w:pPr>
        <w:pStyle w:val="StyleBullets11ptBlue"/>
        <w:jc w:val="both"/>
        <w:rPr>
          <w:rFonts w:ascii="Century Gothic" w:hAnsi="Century Gothic" w:cs="Arial"/>
          <w:sz w:val="22"/>
          <w:szCs w:val="24"/>
        </w:rPr>
      </w:pPr>
      <w:r w:rsidRPr="00A25206">
        <w:rPr>
          <w:rFonts w:ascii="Century Gothic" w:hAnsi="Century Gothic" w:cs="Arial"/>
          <w:sz w:val="22"/>
          <w:szCs w:val="24"/>
          <w:lang w:val="cy-GB"/>
        </w:rPr>
        <w:t>Ability to work on your own in</w:t>
      </w:r>
      <w:r w:rsidR="00DA2C05" w:rsidRPr="00A25206">
        <w:rPr>
          <w:rFonts w:ascii="Century Gothic" w:hAnsi="Century Gothic" w:cs="Arial"/>
          <w:sz w:val="22"/>
          <w:szCs w:val="24"/>
          <w:lang w:val="cy-GB"/>
        </w:rPr>
        <w:t xml:space="preserve">itiative, within a team and </w:t>
      </w:r>
      <w:r w:rsidRPr="00A25206">
        <w:rPr>
          <w:rFonts w:ascii="Century Gothic" w:hAnsi="Century Gothic" w:cs="Arial"/>
          <w:sz w:val="22"/>
          <w:szCs w:val="24"/>
          <w:lang w:val="cy-GB"/>
        </w:rPr>
        <w:t>in partnership</w:t>
      </w:r>
      <w:r w:rsidR="00DA2C05" w:rsidRPr="00A25206">
        <w:rPr>
          <w:rFonts w:ascii="Century Gothic" w:hAnsi="Century Gothic" w:cs="Arial"/>
          <w:sz w:val="22"/>
          <w:szCs w:val="24"/>
          <w:lang w:val="cy-GB"/>
        </w:rPr>
        <w:t>s</w:t>
      </w:r>
      <w:r w:rsidRPr="00A25206">
        <w:rPr>
          <w:rFonts w:ascii="Century Gothic" w:hAnsi="Century Gothic" w:cs="Arial"/>
          <w:sz w:val="22"/>
          <w:szCs w:val="24"/>
          <w:lang w:val="cy-GB"/>
        </w:rPr>
        <w:t xml:space="preserve"> with other agencies, ensuring clarity of </w:t>
      </w:r>
      <w:r w:rsidR="00DA2C05" w:rsidRPr="00A25206">
        <w:rPr>
          <w:rFonts w:ascii="Century Gothic" w:hAnsi="Century Gothic" w:cs="Arial"/>
          <w:sz w:val="22"/>
          <w:szCs w:val="24"/>
          <w:lang w:val="cy-GB"/>
        </w:rPr>
        <w:t xml:space="preserve">objectives, </w:t>
      </w:r>
      <w:r w:rsidRPr="00A25206">
        <w:rPr>
          <w:rFonts w:ascii="Century Gothic" w:hAnsi="Century Gothic" w:cs="Arial"/>
          <w:sz w:val="22"/>
          <w:szCs w:val="24"/>
          <w:lang w:val="cy-GB"/>
        </w:rPr>
        <w:t>roles, responsibilities and regular reporting mechanisms and schedules and appreciating the importance of these protocols.</w:t>
      </w:r>
    </w:p>
    <w:p w14:paraId="3C4B193D" w14:textId="77777777" w:rsidR="00DA2C05" w:rsidRPr="00A25206" w:rsidRDefault="00DA2C05" w:rsidP="00A25206">
      <w:pPr>
        <w:pStyle w:val="StyleBullets11ptBlue"/>
        <w:numPr>
          <w:ilvl w:val="0"/>
          <w:numId w:val="0"/>
        </w:numPr>
        <w:jc w:val="both"/>
        <w:rPr>
          <w:rFonts w:ascii="Century Gothic" w:hAnsi="Century Gothic" w:cs="Arial"/>
          <w:sz w:val="22"/>
          <w:szCs w:val="24"/>
        </w:rPr>
      </w:pPr>
    </w:p>
    <w:p w14:paraId="3C4B193E" w14:textId="77777777" w:rsidR="00DA2C05" w:rsidRPr="00A25206" w:rsidRDefault="00DA2C05" w:rsidP="00A25206">
      <w:pPr>
        <w:pStyle w:val="StyleBullets11ptBlue"/>
        <w:jc w:val="both"/>
        <w:rPr>
          <w:rFonts w:ascii="Century Gothic" w:hAnsi="Century Gothic" w:cs="Arial"/>
          <w:sz w:val="22"/>
          <w:szCs w:val="24"/>
        </w:rPr>
      </w:pPr>
      <w:r w:rsidRPr="00A25206">
        <w:rPr>
          <w:rFonts w:ascii="Century Gothic" w:hAnsi="Century Gothic" w:cs="Arial"/>
          <w:sz w:val="22"/>
          <w:szCs w:val="24"/>
          <w:lang w:val="cy-GB"/>
        </w:rPr>
        <w:t xml:space="preserve">Effective and positive individual and team management skills which create a culture of supportive cooperation and drive for personal and service excellence. </w:t>
      </w:r>
    </w:p>
    <w:p w14:paraId="3C4B193F" w14:textId="77777777" w:rsidR="00E3663C" w:rsidRPr="00A25206" w:rsidRDefault="00E3663C" w:rsidP="00A25206">
      <w:pPr>
        <w:pStyle w:val="StyleBullets11ptBlue"/>
        <w:numPr>
          <w:ilvl w:val="0"/>
          <w:numId w:val="0"/>
        </w:numPr>
        <w:jc w:val="both"/>
        <w:rPr>
          <w:rFonts w:ascii="Century Gothic" w:hAnsi="Century Gothic" w:cs="Arial"/>
          <w:sz w:val="22"/>
          <w:szCs w:val="24"/>
        </w:rPr>
      </w:pPr>
    </w:p>
    <w:p w14:paraId="3C4B1940" w14:textId="77777777" w:rsidR="00571B11" w:rsidRPr="00A25206" w:rsidRDefault="00E3663C"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 xml:space="preserve">High level organisational skills and efficient time </w:t>
      </w:r>
      <w:r w:rsidR="00571B11" w:rsidRPr="00A25206">
        <w:rPr>
          <w:rFonts w:ascii="Century Gothic" w:hAnsi="Century Gothic" w:cs="Arial"/>
          <w:sz w:val="22"/>
          <w:szCs w:val="24"/>
        </w:rPr>
        <w:t xml:space="preserve">and task </w:t>
      </w:r>
      <w:r w:rsidRPr="00A25206">
        <w:rPr>
          <w:rFonts w:ascii="Century Gothic" w:hAnsi="Century Gothic" w:cs="Arial"/>
          <w:sz w:val="22"/>
          <w:szCs w:val="24"/>
        </w:rPr>
        <w:t>management.</w:t>
      </w:r>
    </w:p>
    <w:p w14:paraId="3C4B1941" w14:textId="77777777" w:rsidR="00571B11" w:rsidRPr="00A25206" w:rsidRDefault="00571B11" w:rsidP="00A25206">
      <w:pPr>
        <w:pStyle w:val="StyleBullets11ptBlue"/>
        <w:numPr>
          <w:ilvl w:val="0"/>
          <w:numId w:val="0"/>
        </w:numPr>
        <w:jc w:val="both"/>
        <w:rPr>
          <w:rFonts w:ascii="Century Gothic" w:hAnsi="Century Gothic" w:cs="Arial"/>
          <w:sz w:val="22"/>
          <w:szCs w:val="24"/>
        </w:rPr>
      </w:pPr>
    </w:p>
    <w:p w14:paraId="3C4B1942" w14:textId="77777777" w:rsidR="00293F69" w:rsidRPr="00A25206" w:rsidRDefault="00571B11"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Must be a car driver with a willingness to travel across the county and to different locations.</w:t>
      </w:r>
    </w:p>
    <w:p w14:paraId="3C4B1943" w14:textId="77777777" w:rsidR="007D415B" w:rsidRPr="00A25206" w:rsidRDefault="007D415B" w:rsidP="00A25206">
      <w:pPr>
        <w:pStyle w:val="StyleBullets11ptBlue"/>
        <w:numPr>
          <w:ilvl w:val="0"/>
          <w:numId w:val="0"/>
        </w:numPr>
        <w:jc w:val="both"/>
        <w:rPr>
          <w:rFonts w:ascii="Century Gothic" w:hAnsi="Century Gothic" w:cs="Arial"/>
          <w:sz w:val="22"/>
          <w:szCs w:val="24"/>
        </w:rPr>
      </w:pPr>
    </w:p>
    <w:p w14:paraId="3C4B1944" w14:textId="77777777" w:rsidR="007D415B" w:rsidRPr="00A25206" w:rsidRDefault="007D415B" w:rsidP="00A25206">
      <w:pPr>
        <w:pStyle w:val="StyleBullets11ptBlue"/>
        <w:jc w:val="both"/>
        <w:rPr>
          <w:rFonts w:ascii="Century Gothic" w:hAnsi="Century Gothic" w:cs="Arial"/>
          <w:sz w:val="22"/>
          <w:szCs w:val="24"/>
        </w:rPr>
      </w:pPr>
      <w:r w:rsidRPr="00A25206">
        <w:rPr>
          <w:rFonts w:ascii="Century Gothic" w:hAnsi="Century Gothic" w:cs="Arial"/>
          <w:sz w:val="22"/>
          <w:szCs w:val="24"/>
        </w:rPr>
        <w:t>IT literate</w:t>
      </w:r>
      <w:r w:rsidR="00FF01E7" w:rsidRPr="00A25206">
        <w:rPr>
          <w:rFonts w:ascii="Century Gothic" w:hAnsi="Century Gothic" w:cs="Arial"/>
          <w:sz w:val="22"/>
          <w:szCs w:val="24"/>
        </w:rPr>
        <w:t>:</w:t>
      </w:r>
      <w:r w:rsidRPr="00A25206">
        <w:rPr>
          <w:rFonts w:ascii="Century Gothic" w:hAnsi="Century Gothic" w:cs="Arial"/>
          <w:sz w:val="22"/>
          <w:szCs w:val="24"/>
        </w:rPr>
        <w:t xml:space="preserve"> internet, email, word processing, database and spreadsheet manipulation.</w:t>
      </w:r>
    </w:p>
    <w:p w14:paraId="3C4B1945" w14:textId="77777777" w:rsidR="007A44CA" w:rsidRPr="00A25206" w:rsidRDefault="007A44CA" w:rsidP="00A25206">
      <w:pPr>
        <w:spacing w:line="360" w:lineRule="auto"/>
        <w:jc w:val="both"/>
        <w:rPr>
          <w:rFonts w:ascii="Century Gothic" w:hAnsi="Century Gothic" w:cs="Arial"/>
          <w:sz w:val="22"/>
          <w:szCs w:val="24"/>
        </w:rPr>
      </w:pPr>
    </w:p>
    <w:p w14:paraId="3C4B1946" w14:textId="77777777" w:rsidR="007A44CA" w:rsidRPr="00602BDA" w:rsidRDefault="007A44CA" w:rsidP="007A44CA">
      <w:pPr>
        <w:spacing w:line="360" w:lineRule="auto"/>
        <w:jc w:val="both"/>
        <w:rPr>
          <w:rFonts w:ascii="Century Gothic" w:hAnsi="Century Gothic" w:cs="Arial"/>
          <w:b/>
          <w:color w:val="7030A0"/>
          <w:sz w:val="22"/>
          <w:szCs w:val="24"/>
        </w:rPr>
      </w:pPr>
      <w:r w:rsidRPr="00602BDA">
        <w:rPr>
          <w:rFonts w:ascii="Century Gothic" w:hAnsi="Century Gothic" w:cs="Arial"/>
          <w:b/>
          <w:color w:val="7030A0"/>
          <w:sz w:val="22"/>
          <w:szCs w:val="24"/>
        </w:rPr>
        <w:t>Knowledge and Understanding</w:t>
      </w:r>
    </w:p>
    <w:p w14:paraId="3C4B1947" w14:textId="77777777" w:rsidR="00FF3068" w:rsidRPr="00A25206" w:rsidRDefault="00FF3068" w:rsidP="00A25206">
      <w:pPr>
        <w:pStyle w:val="StyleBullets11ptBlue"/>
        <w:jc w:val="both"/>
        <w:rPr>
          <w:rFonts w:ascii="Century Gothic" w:hAnsi="Century Gothic" w:cs="Arial"/>
          <w:b/>
          <w:sz w:val="22"/>
          <w:szCs w:val="24"/>
        </w:rPr>
      </w:pPr>
      <w:r w:rsidRPr="00A25206">
        <w:rPr>
          <w:rFonts w:ascii="Century Gothic" w:hAnsi="Century Gothic" w:cs="Arial"/>
          <w:sz w:val="22"/>
          <w:szCs w:val="24"/>
        </w:rPr>
        <w:t>In depth knowledge of all the legislation, guidance</w:t>
      </w:r>
      <w:r w:rsidR="007D415B" w:rsidRPr="00A25206">
        <w:rPr>
          <w:rFonts w:ascii="Century Gothic" w:hAnsi="Century Gothic" w:cs="Arial"/>
          <w:sz w:val="22"/>
          <w:szCs w:val="24"/>
        </w:rPr>
        <w:t xml:space="preserve">, standards </w:t>
      </w:r>
      <w:r w:rsidRPr="00A25206">
        <w:rPr>
          <w:rFonts w:ascii="Century Gothic" w:hAnsi="Century Gothic" w:cs="Arial"/>
          <w:sz w:val="22"/>
          <w:szCs w:val="24"/>
        </w:rPr>
        <w:t xml:space="preserve">and protocols associated with advocacy and with the needs of eligible advocacy partners. </w:t>
      </w:r>
    </w:p>
    <w:p w14:paraId="3C4B1948" w14:textId="77777777" w:rsidR="0024308B" w:rsidRPr="00A25206" w:rsidRDefault="0024308B" w:rsidP="00A25206">
      <w:pPr>
        <w:pStyle w:val="StyleBullets11ptBlue"/>
        <w:numPr>
          <w:ilvl w:val="0"/>
          <w:numId w:val="0"/>
        </w:numPr>
        <w:ind w:left="360"/>
        <w:jc w:val="both"/>
        <w:rPr>
          <w:rFonts w:ascii="Century Gothic" w:hAnsi="Century Gothic" w:cs="Arial"/>
          <w:b/>
          <w:sz w:val="22"/>
          <w:szCs w:val="24"/>
        </w:rPr>
      </w:pPr>
    </w:p>
    <w:p w14:paraId="3C4B1949" w14:textId="77777777" w:rsidR="000E0C13" w:rsidRPr="00A25206" w:rsidRDefault="000E0C13" w:rsidP="00A25206">
      <w:pPr>
        <w:pStyle w:val="StyleBullets11ptBlue"/>
        <w:jc w:val="both"/>
        <w:rPr>
          <w:rFonts w:ascii="Century Gothic" w:hAnsi="Century Gothic" w:cs="Arial"/>
          <w:b/>
          <w:sz w:val="22"/>
          <w:szCs w:val="24"/>
        </w:rPr>
      </w:pPr>
      <w:r w:rsidRPr="00A25206">
        <w:rPr>
          <w:rFonts w:ascii="Century Gothic" w:hAnsi="Century Gothic" w:cs="Arial"/>
          <w:sz w:val="22"/>
          <w:szCs w:val="24"/>
        </w:rPr>
        <w:t xml:space="preserve">In depth knowledge of the four </w:t>
      </w:r>
      <w:r w:rsidR="0024308B" w:rsidRPr="00A25206">
        <w:rPr>
          <w:rFonts w:ascii="Century Gothic" w:hAnsi="Century Gothic" w:cs="Arial"/>
          <w:sz w:val="22"/>
          <w:szCs w:val="24"/>
        </w:rPr>
        <w:t>models of advocacy operated by the service instructed, non</w:t>
      </w:r>
      <w:r w:rsidR="00494829" w:rsidRPr="00A25206">
        <w:rPr>
          <w:rFonts w:ascii="Century Gothic" w:hAnsi="Century Gothic" w:cs="Arial"/>
          <w:sz w:val="22"/>
          <w:szCs w:val="24"/>
        </w:rPr>
        <w:t>-</w:t>
      </w:r>
      <w:r w:rsidR="0024308B" w:rsidRPr="00A25206">
        <w:rPr>
          <w:rFonts w:ascii="Century Gothic" w:hAnsi="Century Gothic" w:cs="Arial"/>
          <w:sz w:val="22"/>
          <w:szCs w:val="24"/>
        </w:rPr>
        <w:t xml:space="preserve">instructed, collective and citizen and the effective approaches for dealing with conflict, dependency and challenging behaviours. </w:t>
      </w:r>
    </w:p>
    <w:p w14:paraId="3C4B194A" w14:textId="77777777" w:rsidR="00FF3068" w:rsidRPr="00A25206" w:rsidRDefault="00FF3068" w:rsidP="00A25206">
      <w:pPr>
        <w:pStyle w:val="StyleBullets11ptBlue"/>
        <w:numPr>
          <w:ilvl w:val="0"/>
          <w:numId w:val="0"/>
        </w:numPr>
        <w:ind w:left="720" w:hanging="360"/>
        <w:jc w:val="both"/>
        <w:rPr>
          <w:rFonts w:ascii="Century Gothic" w:hAnsi="Century Gothic" w:cs="Arial"/>
          <w:b/>
          <w:sz w:val="22"/>
          <w:szCs w:val="24"/>
        </w:rPr>
      </w:pPr>
    </w:p>
    <w:p w14:paraId="3C4B194B" w14:textId="77777777" w:rsidR="00293F69" w:rsidRPr="00A25206" w:rsidRDefault="00293F69" w:rsidP="00A25206">
      <w:pPr>
        <w:pStyle w:val="StyleBullets11ptBlue"/>
        <w:jc w:val="both"/>
        <w:rPr>
          <w:rFonts w:ascii="Century Gothic" w:hAnsi="Century Gothic" w:cs="Arial"/>
          <w:b/>
          <w:sz w:val="22"/>
          <w:szCs w:val="24"/>
        </w:rPr>
      </w:pPr>
      <w:r w:rsidRPr="00A25206">
        <w:rPr>
          <w:rFonts w:ascii="Century Gothic" w:hAnsi="Century Gothic" w:cs="Arial"/>
          <w:sz w:val="22"/>
          <w:szCs w:val="24"/>
        </w:rPr>
        <w:t>A clear understanding and commitment to the social model of disability, the values of inclusion and equal opportunities.</w:t>
      </w:r>
    </w:p>
    <w:p w14:paraId="3C4B194C" w14:textId="77777777" w:rsidR="007A44CA" w:rsidRPr="00A25206" w:rsidRDefault="007A44CA" w:rsidP="007A44CA">
      <w:pPr>
        <w:spacing w:line="360" w:lineRule="auto"/>
        <w:jc w:val="both"/>
        <w:rPr>
          <w:rFonts w:ascii="Century Gothic" w:hAnsi="Century Gothic" w:cs="Arial"/>
          <w:sz w:val="22"/>
          <w:szCs w:val="24"/>
        </w:rPr>
      </w:pPr>
    </w:p>
    <w:p w14:paraId="3C4B194D" w14:textId="77777777" w:rsidR="007A44CA" w:rsidRPr="00602BDA" w:rsidRDefault="007A44CA" w:rsidP="007A44CA">
      <w:pPr>
        <w:spacing w:line="360" w:lineRule="auto"/>
        <w:jc w:val="both"/>
        <w:rPr>
          <w:rFonts w:ascii="Century Gothic" w:hAnsi="Century Gothic" w:cs="Arial"/>
          <w:b/>
          <w:color w:val="7030A0"/>
          <w:sz w:val="22"/>
          <w:szCs w:val="24"/>
        </w:rPr>
      </w:pPr>
      <w:r w:rsidRPr="00602BDA">
        <w:rPr>
          <w:rFonts w:ascii="Century Gothic" w:hAnsi="Century Gothic" w:cs="Arial"/>
          <w:b/>
          <w:color w:val="7030A0"/>
          <w:sz w:val="22"/>
          <w:szCs w:val="24"/>
        </w:rPr>
        <w:t>Experience</w:t>
      </w:r>
    </w:p>
    <w:p w14:paraId="3C4B194E" w14:textId="77777777" w:rsidR="009F3967" w:rsidRPr="00A25206" w:rsidRDefault="009F3967" w:rsidP="009F3967">
      <w:pPr>
        <w:pStyle w:val="StyleBullets11ptBlue"/>
        <w:rPr>
          <w:rFonts w:ascii="Century Gothic" w:hAnsi="Century Gothic" w:cs="Arial"/>
          <w:sz w:val="22"/>
          <w:szCs w:val="24"/>
        </w:rPr>
      </w:pPr>
      <w:r w:rsidRPr="00A25206">
        <w:rPr>
          <w:rFonts w:ascii="Century Gothic" w:hAnsi="Century Gothic" w:cs="Arial"/>
          <w:sz w:val="22"/>
          <w:szCs w:val="24"/>
        </w:rPr>
        <w:t xml:space="preserve">Experience of managing or supervising </w:t>
      </w:r>
      <w:r w:rsidR="007F6024" w:rsidRPr="00A25206">
        <w:rPr>
          <w:rFonts w:ascii="Century Gothic" w:hAnsi="Century Gothic" w:cs="Arial"/>
          <w:sz w:val="22"/>
          <w:szCs w:val="24"/>
        </w:rPr>
        <w:t>a team of advocacy workers</w:t>
      </w:r>
      <w:r w:rsidR="0024308B" w:rsidRPr="00A25206">
        <w:rPr>
          <w:rFonts w:ascii="Century Gothic" w:hAnsi="Century Gothic" w:cs="Arial"/>
          <w:sz w:val="22"/>
          <w:szCs w:val="24"/>
        </w:rPr>
        <w:t>.</w:t>
      </w:r>
    </w:p>
    <w:p w14:paraId="3C4B194F" w14:textId="77777777" w:rsidR="009F3967" w:rsidRPr="00A25206" w:rsidRDefault="009F3967" w:rsidP="009F3967">
      <w:pPr>
        <w:pStyle w:val="StyleBullets11ptBlue"/>
        <w:numPr>
          <w:ilvl w:val="0"/>
          <w:numId w:val="0"/>
        </w:numPr>
        <w:rPr>
          <w:rFonts w:ascii="Century Gothic" w:hAnsi="Century Gothic" w:cs="Arial"/>
          <w:sz w:val="22"/>
          <w:szCs w:val="24"/>
        </w:rPr>
      </w:pPr>
    </w:p>
    <w:p w14:paraId="3C4B1950" w14:textId="77777777" w:rsidR="009F3967" w:rsidRPr="00A25206" w:rsidRDefault="009F3967" w:rsidP="009F3967">
      <w:pPr>
        <w:pStyle w:val="StyleBullets11ptBlue"/>
        <w:rPr>
          <w:rFonts w:ascii="Century Gothic" w:hAnsi="Century Gothic" w:cs="Arial"/>
          <w:sz w:val="22"/>
          <w:szCs w:val="24"/>
        </w:rPr>
      </w:pPr>
      <w:r w:rsidRPr="00A25206">
        <w:rPr>
          <w:rFonts w:ascii="Century Gothic" w:hAnsi="Century Gothic" w:cs="Arial"/>
          <w:sz w:val="22"/>
          <w:szCs w:val="24"/>
        </w:rPr>
        <w:t xml:space="preserve">Experience of delivering services for and working directly </w:t>
      </w:r>
      <w:r w:rsidR="007702D0" w:rsidRPr="00A25206">
        <w:rPr>
          <w:rFonts w:ascii="Century Gothic" w:hAnsi="Century Gothic" w:cs="Arial"/>
          <w:sz w:val="22"/>
          <w:szCs w:val="24"/>
        </w:rPr>
        <w:t>with people who</w:t>
      </w:r>
      <w:r w:rsidRPr="00A25206">
        <w:rPr>
          <w:rFonts w:ascii="Century Gothic" w:hAnsi="Century Gothic" w:cs="Arial"/>
          <w:sz w:val="22"/>
          <w:szCs w:val="24"/>
        </w:rPr>
        <w:t xml:space="preserve"> have mental health</w:t>
      </w:r>
      <w:r w:rsidR="0024308B" w:rsidRPr="00A25206">
        <w:rPr>
          <w:rFonts w:ascii="Century Gothic" w:hAnsi="Century Gothic" w:cs="Arial"/>
          <w:sz w:val="22"/>
          <w:szCs w:val="24"/>
        </w:rPr>
        <w:t xml:space="preserve"> issues</w:t>
      </w:r>
      <w:r w:rsidRPr="00A25206">
        <w:rPr>
          <w:rFonts w:ascii="Century Gothic" w:hAnsi="Century Gothic" w:cs="Arial"/>
          <w:sz w:val="22"/>
          <w:szCs w:val="24"/>
        </w:rPr>
        <w:t xml:space="preserve"> and/or learning difficulties</w:t>
      </w:r>
      <w:r w:rsidR="0024308B" w:rsidRPr="00A25206">
        <w:rPr>
          <w:rFonts w:ascii="Century Gothic" w:hAnsi="Century Gothic" w:cs="Arial"/>
          <w:sz w:val="22"/>
          <w:szCs w:val="24"/>
        </w:rPr>
        <w:t>, or dementia, or drug and alcohol dependencies.</w:t>
      </w:r>
    </w:p>
    <w:p w14:paraId="3C4B1951" w14:textId="77777777" w:rsidR="007F6024" w:rsidRPr="00A25206" w:rsidRDefault="007F6024" w:rsidP="007F6024">
      <w:pPr>
        <w:pStyle w:val="StyleBullets11ptBlue"/>
        <w:numPr>
          <w:ilvl w:val="0"/>
          <w:numId w:val="0"/>
        </w:numPr>
        <w:rPr>
          <w:rFonts w:ascii="Century Gothic" w:hAnsi="Century Gothic" w:cs="Arial"/>
          <w:sz w:val="22"/>
          <w:szCs w:val="24"/>
        </w:rPr>
      </w:pPr>
    </w:p>
    <w:p w14:paraId="3C4B1952" w14:textId="77777777" w:rsidR="007F6024" w:rsidRPr="00A25206" w:rsidRDefault="007F6024" w:rsidP="009F3967">
      <w:pPr>
        <w:pStyle w:val="StyleBullets11ptBlue"/>
        <w:rPr>
          <w:rFonts w:ascii="Century Gothic" w:hAnsi="Century Gothic" w:cs="Arial"/>
          <w:sz w:val="22"/>
          <w:szCs w:val="24"/>
        </w:rPr>
      </w:pPr>
      <w:r w:rsidRPr="00A25206">
        <w:rPr>
          <w:rFonts w:ascii="Century Gothic" w:hAnsi="Century Gothic" w:cs="Arial"/>
          <w:sz w:val="22"/>
          <w:szCs w:val="24"/>
        </w:rPr>
        <w:t xml:space="preserve">Training and </w:t>
      </w:r>
      <w:r w:rsidR="0024308B" w:rsidRPr="00A25206">
        <w:rPr>
          <w:rFonts w:ascii="Century Gothic" w:hAnsi="Century Gothic" w:cs="Arial"/>
          <w:sz w:val="22"/>
          <w:szCs w:val="24"/>
        </w:rPr>
        <w:t xml:space="preserve">professional </w:t>
      </w:r>
      <w:r w:rsidRPr="00A25206">
        <w:rPr>
          <w:rFonts w:ascii="Century Gothic" w:hAnsi="Century Gothic" w:cs="Arial"/>
          <w:sz w:val="22"/>
          <w:szCs w:val="24"/>
        </w:rPr>
        <w:t>development of advocacy workers and volunteers</w:t>
      </w:r>
      <w:r w:rsidR="0024308B" w:rsidRPr="00A25206">
        <w:rPr>
          <w:rFonts w:ascii="Century Gothic" w:hAnsi="Century Gothic" w:cs="Arial"/>
          <w:sz w:val="22"/>
          <w:szCs w:val="24"/>
        </w:rPr>
        <w:t>.</w:t>
      </w:r>
    </w:p>
    <w:p w14:paraId="3C4B1953" w14:textId="77777777" w:rsidR="007A44CA" w:rsidRPr="00A25206" w:rsidRDefault="007A44CA" w:rsidP="007A44CA">
      <w:pPr>
        <w:spacing w:line="360" w:lineRule="auto"/>
        <w:jc w:val="both"/>
        <w:rPr>
          <w:rFonts w:ascii="Century Gothic" w:hAnsi="Century Gothic" w:cs="Arial"/>
          <w:sz w:val="22"/>
          <w:szCs w:val="24"/>
        </w:rPr>
      </w:pPr>
    </w:p>
    <w:p w14:paraId="3C4B1954" w14:textId="77777777" w:rsidR="007A44CA" w:rsidRPr="00602BDA" w:rsidRDefault="007A44CA" w:rsidP="007A44CA">
      <w:pPr>
        <w:spacing w:line="360" w:lineRule="auto"/>
        <w:jc w:val="both"/>
        <w:rPr>
          <w:rFonts w:ascii="Century Gothic" w:hAnsi="Century Gothic" w:cs="Arial"/>
          <w:b/>
          <w:color w:val="7030A0"/>
          <w:sz w:val="22"/>
          <w:szCs w:val="24"/>
        </w:rPr>
      </w:pPr>
      <w:r w:rsidRPr="00602BDA">
        <w:rPr>
          <w:rFonts w:ascii="Century Gothic" w:hAnsi="Century Gothic" w:cs="Arial"/>
          <w:b/>
          <w:color w:val="7030A0"/>
          <w:sz w:val="22"/>
          <w:szCs w:val="24"/>
        </w:rPr>
        <w:t>Qualifications</w:t>
      </w:r>
    </w:p>
    <w:p w14:paraId="3C4B1955" w14:textId="77777777" w:rsidR="005928DC" w:rsidRPr="00A25206" w:rsidRDefault="009F3967" w:rsidP="007231DB">
      <w:pPr>
        <w:pStyle w:val="StyleBullets11ptBlue"/>
        <w:rPr>
          <w:rFonts w:ascii="Century Gothic" w:hAnsi="Century Gothic" w:cs="Arial"/>
          <w:sz w:val="22"/>
          <w:szCs w:val="24"/>
        </w:rPr>
      </w:pPr>
      <w:r w:rsidRPr="00A25206">
        <w:rPr>
          <w:rFonts w:ascii="Century Gothic" w:hAnsi="Century Gothic" w:cs="Arial"/>
          <w:sz w:val="22"/>
          <w:szCs w:val="24"/>
        </w:rPr>
        <w:t xml:space="preserve">A degree or equivalent Level 5 qualification </w:t>
      </w:r>
      <w:r w:rsidR="00375812" w:rsidRPr="00A25206">
        <w:rPr>
          <w:rFonts w:ascii="Century Gothic" w:hAnsi="Century Gothic" w:cs="Arial"/>
          <w:sz w:val="22"/>
          <w:szCs w:val="24"/>
        </w:rPr>
        <w:t xml:space="preserve">in one or more of the following: </w:t>
      </w:r>
      <w:r w:rsidRPr="00A25206">
        <w:rPr>
          <w:rFonts w:ascii="Century Gothic" w:hAnsi="Century Gothic" w:cs="Arial"/>
          <w:sz w:val="22"/>
          <w:szCs w:val="24"/>
        </w:rPr>
        <w:t xml:space="preserve">advocacy, </w:t>
      </w:r>
      <w:r w:rsidR="00375812" w:rsidRPr="00A25206">
        <w:rPr>
          <w:rFonts w:ascii="Century Gothic" w:hAnsi="Century Gothic" w:cs="Arial"/>
          <w:sz w:val="22"/>
          <w:szCs w:val="24"/>
        </w:rPr>
        <w:t>teaching, social work, law, nursing, psychology, counselling or management</w:t>
      </w:r>
      <w:r w:rsidRPr="00A25206">
        <w:rPr>
          <w:rFonts w:ascii="Century Gothic" w:hAnsi="Century Gothic" w:cs="Arial"/>
          <w:sz w:val="22"/>
          <w:szCs w:val="24"/>
        </w:rPr>
        <w:t xml:space="preserve">. </w:t>
      </w:r>
    </w:p>
    <w:p w14:paraId="3C4B1956" w14:textId="77777777" w:rsidR="00625388" w:rsidRPr="00A25206" w:rsidRDefault="00625388" w:rsidP="007702D0">
      <w:pPr>
        <w:pStyle w:val="StyleBullets11ptBlue"/>
        <w:numPr>
          <w:ilvl w:val="0"/>
          <w:numId w:val="0"/>
        </w:numPr>
        <w:rPr>
          <w:rFonts w:ascii="Century Gothic" w:hAnsi="Century Gothic" w:cs="Arial"/>
          <w:b/>
          <w:sz w:val="22"/>
          <w:szCs w:val="24"/>
        </w:rPr>
      </w:pPr>
    </w:p>
    <w:p w14:paraId="3C4B1957" w14:textId="77777777" w:rsidR="007702D0" w:rsidRPr="00602BDA" w:rsidRDefault="007702D0" w:rsidP="007702D0">
      <w:pPr>
        <w:spacing w:after="120"/>
        <w:rPr>
          <w:rFonts w:ascii="Century Gothic" w:hAnsi="Century Gothic"/>
          <w:b/>
          <w:color w:val="7030A0"/>
          <w:sz w:val="22"/>
          <w:szCs w:val="24"/>
        </w:rPr>
      </w:pPr>
      <w:r w:rsidRPr="00602BDA">
        <w:rPr>
          <w:rFonts w:ascii="Century Gothic" w:hAnsi="Century Gothic"/>
          <w:b/>
          <w:color w:val="7030A0"/>
          <w:sz w:val="22"/>
          <w:szCs w:val="24"/>
        </w:rPr>
        <w:t>Desirable Criteria</w:t>
      </w:r>
    </w:p>
    <w:p w14:paraId="3C4B1958" w14:textId="77777777" w:rsidR="007702D0" w:rsidRPr="00A25206" w:rsidRDefault="00BD7525" w:rsidP="007702D0">
      <w:pPr>
        <w:numPr>
          <w:ilvl w:val="0"/>
          <w:numId w:val="21"/>
        </w:numPr>
        <w:spacing w:line="360" w:lineRule="auto"/>
        <w:jc w:val="both"/>
        <w:rPr>
          <w:rFonts w:ascii="Century Gothic" w:hAnsi="Century Gothic" w:cs="Arial"/>
          <w:sz w:val="18"/>
        </w:rPr>
      </w:pPr>
      <w:r w:rsidRPr="00A25206">
        <w:rPr>
          <w:rFonts w:ascii="Century Gothic" w:hAnsi="Century Gothic" w:cs="Arial"/>
          <w:sz w:val="22"/>
          <w:szCs w:val="24"/>
        </w:rPr>
        <w:t>Experience in person centre advocacy provision</w:t>
      </w:r>
    </w:p>
    <w:p w14:paraId="3C4B1959" w14:textId="77777777" w:rsidR="00BD7525" w:rsidRPr="00A25206" w:rsidRDefault="00BD7525" w:rsidP="007702D0">
      <w:pPr>
        <w:numPr>
          <w:ilvl w:val="0"/>
          <w:numId w:val="21"/>
        </w:numPr>
        <w:spacing w:line="360" w:lineRule="auto"/>
        <w:jc w:val="both"/>
        <w:rPr>
          <w:rFonts w:ascii="Century Gothic" w:hAnsi="Century Gothic" w:cs="Arial"/>
          <w:sz w:val="18"/>
        </w:rPr>
      </w:pPr>
      <w:r w:rsidRPr="00A25206">
        <w:rPr>
          <w:rFonts w:ascii="Century Gothic" w:hAnsi="Century Gothic" w:cs="Arial"/>
          <w:sz w:val="22"/>
          <w:szCs w:val="24"/>
        </w:rPr>
        <w:t xml:space="preserve">Experience in facilitating Circles of Support </w:t>
      </w:r>
    </w:p>
    <w:p w14:paraId="3C4B195A" w14:textId="77777777" w:rsidR="00BD7525" w:rsidRPr="00A25206" w:rsidRDefault="00BD7525" w:rsidP="007702D0">
      <w:pPr>
        <w:numPr>
          <w:ilvl w:val="0"/>
          <w:numId w:val="21"/>
        </w:numPr>
        <w:spacing w:line="360" w:lineRule="auto"/>
        <w:jc w:val="both"/>
        <w:rPr>
          <w:rFonts w:ascii="Century Gothic" w:hAnsi="Century Gothic" w:cs="Arial"/>
          <w:sz w:val="18"/>
        </w:rPr>
      </w:pPr>
      <w:r w:rsidRPr="00A25206">
        <w:rPr>
          <w:rFonts w:ascii="Century Gothic" w:hAnsi="Century Gothic" w:cs="Arial"/>
          <w:sz w:val="22"/>
          <w:szCs w:val="24"/>
        </w:rPr>
        <w:t>Knowledge and understanding of Self-directed Support and the role of Advocacy supporting someone through the process.</w:t>
      </w:r>
    </w:p>
    <w:p w14:paraId="3C4B195B" w14:textId="77777777" w:rsidR="00BD7525" w:rsidRPr="00A25206" w:rsidRDefault="00BD7525" w:rsidP="00BD7525">
      <w:pPr>
        <w:spacing w:line="360" w:lineRule="auto"/>
        <w:ind w:left="1146"/>
        <w:jc w:val="both"/>
        <w:rPr>
          <w:rFonts w:ascii="Century Gothic" w:hAnsi="Century Gothic" w:cs="Arial"/>
          <w:sz w:val="18"/>
        </w:rPr>
      </w:pPr>
      <w:r w:rsidRPr="00A25206">
        <w:rPr>
          <w:rFonts w:ascii="Century Gothic" w:hAnsi="Century Gothic" w:cs="Arial"/>
          <w:sz w:val="22"/>
          <w:szCs w:val="24"/>
        </w:rPr>
        <w:t xml:space="preserve"> </w:t>
      </w:r>
    </w:p>
    <w:p w14:paraId="3C4B195C" w14:textId="77777777" w:rsidR="00EF7E5B" w:rsidRPr="00A25206" w:rsidRDefault="00EF7E5B" w:rsidP="00625388">
      <w:pPr>
        <w:spacing w:line="360" w:lineRule="auto"/>
        <w:ind w:left="426"/>
        <w:jc w:val="both"/>
        <w:rPr>
          <w:rFonts w:ascii="Century Gothic" w:hAnsi="Century Gothic" w:cs="Arial"/>
          <w:sz w:val="22"/>
          <w:szCs w:val="24"/>
        </w:rPr>
      </w:pPr>
    </w:p>
    <w:sectPr w:rsidR="00EF7E5B" w:rsidRPr="00A25206" w:rsidSect="00D108F5">
      <w:headerReference w:type="default" r:id="rId10"/>
      <w:pgSz w:w="11906" w:h="16838"/>
      <w:pgMar w:top="851" w:right="1151" w:bottom="851" w:left="1151"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E4BA3" w14:textId="77777777" w:rsidR="000D3C66" w:rsidRDefault="000D3C66" w:rsidP="00D108F5">
      <w:r>
        <w:separator/>
      </w:r>
    </w:p>
  </w:endnote>
  <w:endnote w:type="continuationSeparator" w:id="0">
    <w:p w14:paraId="704EA423" w14:textId="77777777" w:rsidR="000D3C66" w:rsidRDefault="000D3C66" w:rsidP="00D1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27AD1" w14:textId="77777777" w:rsidR="000D3C66" w:rsidRDefault="000D3C66" w:rsidP="00D108F5">
      <w:r>
        <w:separator/>
      </w:r>
    </w:p>
  </w:footnote>
  <w:footnote w:type="continuationSeparator" w:id="0">
    <w:p w14:paraId="2692F41D" w14:textId="77777777" w:rsidR="000D3C66" w:rsidRDefault="000D3C66" w:rsidP="00D1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B1961" w14:textId="77777777" w:rsidR="00D108F5" w:rsidRPr="00D108F5" w:rsidRDefault="00A25206" w:rsidP="00A25206">
    <w:pPr>
      <w:jc w:val="right"/>
      <w:rPr>
        <w:rFonts w:ascii="Arial" w:hAnsi="Arial" w:cs="Arial"/>
        <w:b/>
        <w:color w:val="7030A0"/>
        <w:sz w:val="24"/>
        <w:szCs w:val="24"/>
      </w:rPr>
    </w:pPr>
    <w:r>
      <w:rPr>
        <w:rFonts w:ascii="Arial" w:hAnsi="Arial" w:cs="Arial"/>
        <w:noProof/>
      </w:rPr>
      <w:drawing>
        <wp:anchor distT="0" distB="0" distL="114300" distR="114300" simplePos="0" relativeHeight="251658240" behindDoc="0" locked="0" layoutInCell="1" allowOverlap="1" wp14:anchorId="3C4B1967" wp14:editId="3C4B1968">
          <wp:simplePos x="0" y="0"/>
          <wp:positionH relativeFrom="column">
            <wp:posOffset>5517515</wp:posOffset>
          </wp:positionH>
          <wp:positionV relativeFrom="paragraph">
            <wp:posOffset>-75565</wp:posOffset>
          </wp:positionV>
          <wp:extent cx="1028700" cy="7308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 Networ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730885"/>
                  </a:xfrm>
                  <a:prstGeom prst="rect">
                    <a:avLst/>
                  </a:prstGeom>
                </pic:spPr>
              </pic:pic>
            </a:graphicData>
          </a:graphic>
          <wp14:sizeRelH relativeFrom="page">
            <wp14:pctWidth>0</wp14:pctWidth>
          </wp14:sizeRelH>
          <wp14:sizeRelV relativeFrom="page">
            <wp14:pctHeight>0</wp14:pctHeight>
          </wp14:sizeRelV>
        </wp:anchor>
      </w:drawing>
    </w:r>
    <w:r w:rsidR="00D108F5">
      <w:rPr>
        <w:rFonts w:ascii="Arial" w:hAnsi="Arial" w:cs="Arial"/>
      </w:rPr>
      <w:tab/>
    </w:r>
  </w:p>
  <w:p w14:paraId="3C4B1962" w14:textId="77777777" w:rsidR="00D108F5" w:rsidRDefault="00D108F5" w:rsidP="00D108F5">
    <w:pPr>
      <w:rPr>
        <w:rFonts w:ascii="Arial" w:hAnsi="Arial" w:cs="Arial"/>
        <w:sz w:val="24"/>
        <w:szCs w:val="24"/>
      </w:rPr>
    </w:pPr>
  </w:p>
  <w:p w14:paraId="3C4B1963" w14:textId="77777777" w:rsidR="00D108F5" w:rsidRDefault="00D108F5" w:rsidP="00D108F5">
    <w:pPr>
      <w:rPr>
        <w:rFonts w:ascii="Arial" w:hAnsi="Arial" w:cs="Arial"/>
        <w:sz w:val="24"/>
        <w:szCs w:val="24"/>
      </w:rPr>
    </w:pPr>
  </w:p>
  <w:p w14:paraId="3C4B1964" w14:textId="77777777" w:rsidR="00D108F5" w:rsidRDefault="00D108F5" w:rsidP="00D108F5">
    <w:pPr>
      <w:rPr>
        <w:rFonts w:ascii="Arial" w:hAnsi="Arial" w:cs="Arial"/>
        <w:sz w:val="24"/>
        <w:szCs w:val="24"/>
      </w:rPr>
    </w:pPr>
  </w:p>
  <w:p w14:paraId="3C4B1965" w14:textId="77777777" w:rsidR="00D108F5" w:rsidRDefault="00D108F5" w:rsidP="00D108F5">
    <w:pPr>
      <w:pStyle w:val="Header"/>
      <w:tabs>
        <w:tab w:val="left" w:pos="2775"/>
        <w:tab w:val="right" w:pos="9604"/>
      </w:tabs>
      <w:rPr>
        <w:rFonts w:ascii="Arial" w:hAnsi="Arial" w:cs="Arial"/>
      </w:rPr>
    </w:pPr>
    <w:r>
      <w:rPr>
        <w:rFonts w:ascii="Arial" w:hAnsi="Arial" w:cs="Arial"/>
      </w:rPr>
      <w:tab/>
    </w:r>
    <w:r>
      <w:rPr>
        <w:rFonts w:ascii="Arial" w:hAnsi="Arial" w:cs="Arial"/>
      </w:rPr>
      <w:tab/>
    </w:r>
  </w:p>
  <w:p w14:paraId="3C4B1966" w14:textId="77777777" w:rsidR="00D108F5" w:rsidRDefault="00A50BA6" w:rsidP="00D108F5">
    <w:pPr>
      <w:pStyle w:val="Header"/>
    </w:pPr>
    <w:r>
      <w:rPr>
        <w:rFonts w:ascii="Arial" w:hAnsi="Arial" w:cs="Arial"/>
        <w:noProof/>
      </w:rPr>
      <mc:AlternateContent>
        <mc:Choice Requires="wps">
          <w:drawing>
            <wp:anchor distT="0" distB="0" distL="114300" distR="114300" simplePos="0" relativeHeight="251657216" behindDoc="0" locked="0" layoutInCell="1" allowOverlap="1" wp14:anchorId="3C4B1969" wp14:editId="3C4B196A">
              <wp:simplePos x="0" y="0"/>
              <wp:positionH relativeFrom="column">
                <wp:posOffset>-1635760</wp:posOffset>
              </wp:positionH>
              <wp:positionV relativeFrom="paragraph">
                <wp:posOffset>-3810</wp:posOffset>
              </wp:positionV>
              <wp:extent cx="85820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82025" cy="0"/>
                      </a:xfrm>
                      <a:prstGeom prst="straightConnector1">
                        <a:avLst/>
                      </a:prstGeom>
                      <a:noFill/>
                      <a:ln w="3175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1EE656" id="_x0000_t32" coordsize="21600,21600" o:spt="32" o:oned="t" path="m,l21600,21600e" filled="f">
              <v:path arrowok="t" fillok="f" o:connecttype="none"/>
              <o:lock v:ext="edit" shapetype="t"/>
            </v:shapetype>
            <v:shape id="AutoShape 1" o:spid="_x0000_s1026" type="#_x0000_t32" style="position:absolute;margin-left:-128.8pt;margin-top:-.3pt;width:675.7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" strokecolor="#8064a2" strokeweight="2.5pt">
              <v:shadow color="#868686"/>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60.45pt;height:87.6pt" o:bullet="t">
        <v:imagedata r:id="rId1" o:title="Person bullet"/>
      </v:shape>
    </w:pict>
  </w:numPicBullet>
  <w:numPicBullet w:numPicBulletId="1">
    <w:pict>
      <v:shape id="_x0000_i1115" type="#_x0000_t75" style="width:8.15pt;height:11.55pt" o:bullet="t">
        <v:imagedata r:id="rId2" o:title="blue man bullet point"/>
      </v:shape>
    </w:pict>
  </w:numPicBullet>
  <w:abstractNum w:abstractNumId="0" w15:restartNumberingAfterBreak="0">
    <w:nsid w:val="003B0E30"/>
    <w:multiLevelType w:val="hybridMultilevel"/>
    <w:tmpl w:val="CD92D600"/>
    <w:lvl w:ilvl="0" w:tplc="00CE2E7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5D47"/>
    <w:multiLevelType w:val="hybridMultilevel"/>
    <w:tmpl w:val="558C6992"/>
    <w:lvl w:ilvl="0" w:tplc="00CE2E7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870B6"/>
    <w:multiLevelType w:val="hybridMultilevel"/>
    <w:tmpl w:val="AE06A54E"/>
    <w:lvl w:ilvl="0" w:tplc="00CE2E70">
      <w:start w:val="1"/>
      <w:numFmt w:val="bullet"/>
      <w:lvlText w:val=""/>
      <w:lvlJc w:val="left"/>
      <w:pPr>
        <w:tabs>
          <w:tab w:val="num" w:pos="360"/>
        </w:tabs>
        <w:ind w:left="360" w:hanging="360"/>
      </w:pPr>
      <w:rPr>
        <w:rFonts w:ascii="Symbol" w:hAnsi="Symbol" w:hint="default"/>
        <w:color w:val="7030A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06364"/>
    <w:multiLevelType w:val="hybridMultilevel"/>
    <w:tmpl w:val="5F18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E74C8"/>
    <w:multiLevelType w:val="hybridMultilevel"/>
    <w:tmpl w:val="DE145222"/>
    <w:lvl w:ilvl="0" w:tplc="00CE2E70">
      <w:start w:val="1"/>
      <w:numFmt w:val="bullet"/>
      <w:lvlText w:val=""/>
      <w:lvlJc w:val="left"/>
      <w:pPr>
        <w:tabs>
          <w:tab w:val="num" w:pos="340"/>
        </w:tabs>
        <w:ind w:left="340" w:hanging="340"/>
      </w:pPr>
      <w:rPr>
        <w:rFonts w:ascii="Symbol" w:hAnsi="Symbol" w:hint="default"/>
        <w:color w:val="7030A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67CDA"/>
    <w:multiLevelType w:val="hybridMultilevel"/>
    <w:tmpl w:val="FA96FD7C"/>
    <w:lvl w:ilvl="0" w:tplc="00CE2E70">
      <w:start w:val="1"/>
      <w:numFmt w:val="bullet"/>
      <w:lvlText w:val=""/>
      <w:lvlJc w:val="left"/>
      <w:pPr>
        <w:tabs>
          <w:tab w:val="num" w:pos="680"/>
        </w:tabs>
        <w:ind w:left="680" w:hanging="340"/>
      </w:pPr>
      <w:rPr>
        <w:rFonts w:ascii="Symbol" w:hAnsi="Symbol" w:hint="default"/>
        <w:color w:val="7030A0"/>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6ED167E"/>
    <w:multiLevelType w:val="hybridMultilevel"/>
    <w:tmpl w:val="3A60DB7C"/>
    <w:lvl w:ilvl="0" w:tplc="00CE2E70">
      <w:start w:val="1"/>
      <w:numFmt w:val="bullet"/>
      <w:lvlText w:val=""/>
      <w:lvlJc w:val="left"/>
      <w:pPr>
        <w:tabs>
          <w:tab w:val="num" w:pos="340"/>
        </w:tabs>
        <w:ind w:left="340" w:hanging="340"/>
      </w:pPr>
      <w:rPr>
        <w:rFonts w:ascii="Symbol" w:hAnsi="Symbol" w:hint="default"/>
        <w:color w:val="7030A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41C17"/>
    <w:multiLevelType w:val="hybridMultilevel"/>
    <w:tmpl w:val="94AE77DE"/>
    <w:lvl w:ilvl="0" w:tplc="FFFFFFFF">
      <w:start w:val="1"/>
      <w:numFmt w:val="bullet"/>
      <w:lvlText w:val=""/>
      <w:lvlPicBulletId w:val="1"/>
      <w:lvlJc w:val="left"/>
      <w:pPr>
        <w:tabs>
          <w:tab w:val="num" w:pos="340"/>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06460"/>
    <w:multiLevelType w:val="hybridMultilevel"/>
    <w:tmpl w:val="FFBE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A1BE1"/>
    <w:multiLevelType w:val="hybridMultilevel"/>
    <w:tmpl w:val="7DF6CC70"/>
    <w:lvl w:ilvl="0" w:tplc="FFFFFFFF">
      <w:start w:val="1"/>
      <w:numFmt w:val="bullet"/>
      <w:lvlText w:val=""/>
      <w:lvlPicBulletId w:val="1"/>
      <w:lvlJc w:val="left"/>
      <w:pPr>
        <w:tabs>
          <w:tab w:val="num" w:pos="340"/>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15635"/>
    <w:multiLevelType w:val="hybridMultilevel"/>
    <w:tmpl w:val="127ED330"/>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837B7E"/>
    <w:multiLevelType w:val="hybridMultilevel"/>
    <w:tmpl w:val="CE90E912"/>
    <w:lvl w:ilvl="0" w:tplc="00CE2E70">
      <w:start w:val="1"/>
      <w:numFmt w:val="bullet"/>
      <w:lvlText w:val=""/>
      <w:lvlJc w:val="left"/>
      <w:pPr>
        <w:ind w:left="1364" w:hanging="360"/>
      </w:pPr>
      <w:rPr>
        <w:rFonts w:ascii="Symbol" w:hAnsi="Symbol" w:hint="default"/>
        <w:color w:val="7030A0"/>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15:restartNumberingAfterBreak="0">
    <w:nsid w:val="4A5D1C80"/>
    <w:multiLevelType w:val="hybridMultilevel"/>
    <w:tmpl w:val="0F3CDCFC"/>
    <w:lvl w:ilvl="0" w:tplc="FFFFFFFF">
      <w:start w:val="1"/>
      <w:numFmt w:val="bullet"/>
      <w:lvlText w:val=""/>
      <w:lvlPicBulletId w:val="1"/>
      <w:lvlJc w:val="left"/>
      <w:pPr>
        <w:tabs>
          <w:tab w:val="num" w:pos="340"/>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9605E4"/>
    <w:multiLevelType w:val="hybridMultilevel"/>
    <w:tmpl w:val="5418859A"/>
    <w:lvl w:ilvl="0" w:tplc="FFFFFFFF">
      <w:start w:val="1"/>
      <w:numFmt w:val="bullet"/>
      <w:lvlText w:val=""/>
      <w:lvlPicBulletId w:val="1"/>
      <w:lvlJc w:val="left"/>
      <w:pPr>
        <w:tabs>
          <w:tab w:val="num" w:pos="340"/>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32B1D"/>
    <w:multiLevelType w:val="hybridMultilevel"/>
    <w:tmpl w:val="536CCF60"/>
    <w:lvl w:ilvl="0" w:tplc="00CE2E70">
      <w:start w:val="1"/>
      <w:numFmt w:val="bullet"/>
      <w:lvlText w:val=""/>
      <w:lvlJc w:val="left"/>
      <w:pPr>
        <w:ind w:left="644" w:hanging="360"/>
      </w:pPr>
      <w:rPr>
        <w:rFonts w:ascii="Symbol" w:hAnsi="Symbol"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49E68B4"/>
    <w:multiLevelType w:val="hybridMultilevel"/>
    <w:tmpl w:val="3C5E70EC"/>
    <w:lvl w:ilvl="0" w:tplc="00CE2E70">
      <w:start w:val="1"/>
      <w:numFmt w:val="bullet"/>
      <w:lvlText w:val=""/>
      <w:lvlJc w:val="left"/>
      <w:pPr>
        <w:tabs>
          <w:tab w:val="num" w:pos="340"/>
        </w:tabs>
        <w:ind w:left="340" w:hanging="340"/>
      </w:pPr>
      <w:rPr>
        <w:rFonts w:ascii="Symbol" w:hAnsi="Symbol" w:hint="default"/>
        <w:color w:val="7030A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4B1CD9"/>
    <w:multiLevelType w:val="hybridMultilevel"/>
    <w:tmpl w:val="F5487B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F9D5FF2"/>
    <w:multiLevelType w:val="hybridMultilevel"/>
    <w:tmpl w:val="38F6A96E"/>
    <w:lvl w:ilvl="0" w:tplc="00CE2E7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A407A"/>
    <w:multiLevelType w:val="hybridMultilevel"/>
    <w:tmpl w:val="7780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DE0B38"/>
    <w:multiLevelType w:val="hybridMultilevel"/>
    <w:tmpl w:val="81D41B0A"/>
    <w:lvl w:ilvl="0" w:tplc="FFFFFFFF">
      <w:start w:val="1"/>
      <w:numFmt w:val="bullet"/>
      <w:lvlText w:val=""/>
      <w:lvlPicBulletId w:val="1"/>
      <w:lvlJc w:val="left"/>
      <w:pPr>
        <w:tabs>
          <w:tab w:val="num" w:pos="340"/>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544559"/>
    <w:multiLevelType w:val="hybridMultilevel"/>
    <w:tmpl w:val="9A564C2E"/>
    <w:lvl w:ilvl="0" w:tplc="BBBA8426">
      <w:start w:val="1"/>
      <w:numFmt w:val="bullet"/>
      <w:pStyle w:val="StyleBullets11ptBlue"/>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71172B"/>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A776F25"/>
    <w:multiLevelType w:val="hybridMultilevel"/>
    <w:tmpl w:val="72CC6682"/>
    <w:lvl w:ilvl="0" w:tplc="00CE2E7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5"/>
  </w:num>
  <w:num w:numId="4">
    <w:abstractNumId w:val="4"/>
  </w:num>
  <w:num w:numId="5">
    <w:abstractNumId w:val="14"/>
  </w:num>
  <w:num w:numId="6">
    <w:abstractNumId w:val="22"/>
  </w:num>
  <w:num w:numId="7">
    <w:abstractNumId w:val="11"/>
  </w:num>
  <w:num w:numId="8">
    <w:abstractNumId w:val="10"/>
  </w:num>
  <w:num w:numId="9">
    <w:abstractNumId w:val="18"/>
  </w:num>
  <w:num w:numId="10">
    <w:abstractNumId w:val="0"/>
  </w:num>
  <w:num w:numId="11">
    <w:abstractNumId w:val="19"/>
  </w:num>
  <w:num w:numId="12">
    <w:abstractNumId w:val="12"/>
  </w:num>
  <w:num w:numId="13">
    <w:abstractNumId w:val="1"/>
  </w:num>
  <w:num w:numId="14">
    <w:abstractNumId w:val="6"/>
  </w:num>
  <w:num w:numId="15">
    <w:abstractNumId w:val="13"/>
  </w:num>
  <w:num w:numId="16">
    <w:abstractNumId w:val="7"/>
  </w:num>
  <w:num w:numId="17">
    <w:abstractNumId w:val="17"/>
  </w:num>
  <w:num w:numId="18">
    <w:abstractNumId w:val="9"/>
  </w:num>
  <w:num w:numId="19">
    <w:abstractNumId w:val="5"/>
  </w:num>
  <w:num w:numId="20">
    <w:abstractNumId w:val="20"/>
  </w:num>
  <w:num w:numId="21">
    <w:abstractNumId w:val="16"/>
  </w:num>
  <w:num w:numId="22">
    <w:abstractNumId w:val="8"/>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E38"/>
    <w:rsid w:val="000032E0"/>
    <w:rsid w:val="0002335F"/>
    <w:rsid w:val="00030642"/>
    <w:rsid w:val="00034C9F"/>
    <w:rsid w:val="00042384"/>
    <w:rsid w:val="00055FC6"/>
    <w:rsid w:val="00076CF2"/>
    <w:rsid w:val="000A1E52"/>
    <w:rsid w:val="000D3C66"/>
    <w:rsid w:val="000E0C13"/>
    <w:rsid w:val="00103231"/>
    <w:rsid w:val="00104BB2"/>
    <w:rsid w:val="001169F2"/>
    <w:rsid w:val="00145725"/>
    <w:rsid w:val="00186805"/>
    <w:rsid w:val="00191369"/>
    <w:rsid w:val="001A0B89"/>
    <w:rsid w:val="001C06D0"/>
    <w:rsid w:val="001C2F5F"/>
    <w:rsid w:val="001E5DD2"/>
    <w:rsid w:val="001E76A2"/>
    <w:rsid w:val="001F65CC"/>
    <w:rsid w:val="00201929"/>
    <w:rsid w:val="0021100C"/>
    <w:rsid w:val="0021417C"/>
    <w:rsid w:val="0021439B"/>
    <w:rsid w:val="002150FB"/>
    <w:rsid w:val="0024308B"/>
    <w:rsid w:val="002644EA"/>
    <w:rsid w:val="00280021"/>
    <w:rsid w:val="00293F69"/>
    <w:rsid w:val="002946A9"/>
    <w:rsid w:val="002969B5"/>
    <w:rsid w:val="00297C79"/>
    <w:rsid w:val="002B4CC8"/>
    <w:rsid w:val="002C460A"/>
    <w:rsid w:val="002C58AF"/>
    <w:rsid w:val="002D1EE3"/>
    <w:rsid w:val="003247EB"/>
    <w:rsid w:val="00326F3B"/>
    <w:rsid w:val="00331EAC"/>
    <w:rsid w:val="00333600"/>
    <w:rsid w:val="003448AF"/>
    <w:rsid w:val="003478AA"/>
    <w:rsid w:val="003520DC"/>
    <w:rsid w:val="003524CC"/>
    <w:rsid w:val="00360456"/>
    <w:rsid w:val="00364F26"/>
    <w:rsid w:val="00365312"/>
    <w:rsid w:val="0037044A"/>
    <w:rsid w:val="00370E04"/>
    <w:rsid w:val="00375812"/>
    <w:rsid w:val="0038011F"/>
    <w:rsid w:val="003D65D6"/>
    <w:rsid w:val="003F225A"/>
    <w:rsid w:val="0045730D"/>
    <w:rsid w:val="004613AF"/>
    <w:rsid w:val="00465A1B"/>
    <w:rsid w:val="00465AA3"/>
    <w:rsid w:val="00471A39"/>
    <w:rsid w:val="00494829"/>
    <w:rsid w:val="004C7459"/>
    <w:rsid w:val="004E1DB4"/>
    <w:rsid w:val="004E51F0"/>
    <w:rsid w:val="005228A0"/>
    <w:rsid w:val="005236AC"/>
    <w:rsid w:val="00545FDB"/>
    <w:rsid w:val="005506BB"/>
    <w:rsid w:val="00562F22"/>
    <w:rsid w:val="00571B11"/>
    <w:rsid w:val="005928DC"/>
    <w:rsid w:val="00594FBF"/>
    <w:rsid w:val="005A00D0"/>
    <w:rsid w:val="005C446C"/>
    <w:rsid w:val="005C48D1"/>
    <w:rsid w:val="005D36A6"/>
    <w:rsid w:val="005D3FBC"/>
    <w:rsid w:val="005E140C"/>
    <w:rsid w:val="00602BDA"/>
    <w:rsid w:val="00613513"/>
    <w:rsid w:val="00613C7E"/>
    <w:rsid w:val="00625388"/>
    <w:rsid w:val="00643DAD"/>
    <w:rsid w:val="00652E86"/>
    <w:rsid w:val="006552A4"/>
    <w:rsid w:val="0067636E"/>
    <w:rsid w:val="006A43B3"/>
    <w:rsid w:val="006B0D6B"/>
    <w:rsid w:val="006B3621"/>
    <w:rsid w:val="006C7D7C"/>
    <w:rsid w:val="006D17CD"/>
    <w:rsid w:val="006E19D1"/>
    <w:rsid w:val="006E6B4B"/>
    <w:rsid w:val="006F5BC4"/>
    <w:rsid w:val="006F5D80"/>
    <w:rsid w:val="00701C4E"/>
    <w:rsid w:val="007231DB"/>
    <w:rsid w:val="00723C3D"/>
    <w:rsid w:val="00725B7D"/>
    <w:rsid w:val="00737266"/>
    <w:rsid w:val="00743BF5"/>
    <w:rsid w:val="007702D0"/>
    <w:rsid w:val="00774BA2"/>
    <w:rsid w:val="0077786E"/>
    <w:rsid w:val="007A44CA"/>
    <w:rsid w:val="007C4F39"/>
    <w:rsid w:val="007D415B"/>
    <w:rsid w:val="007F6024"/>
    <w:rsid w:val="0082477C"/>
    <w:rsid w:val="00826ADA"/>
    <w:rsid w:val="0084180D"/>
    <w:rsid w:val="008514D3"/>
    <w:rsid w:val="008515D7"/>
    <w:rsid w:val="008515E3"/>
    <w:rsid w:val="00852A96"/>
    <w:rsid w:val="00890986"/>
    <w:rsid w:val="00892A74"/>
    <w:rsid w:val="008A05A8"/>
    <w:rsid w:val="008A331B"/>
    <w:rsid w:val="008E2B11"/>
    <w:rsid w:val="008F44BD"/>
    <w:rsid w:val="009049F0"/>
    <w:rsid w:val="0091334E"/>
    <w:rsid w:val="00913B38"/>
    <w:rsid w:val="00925E4F"/>
    <w:rsid w:val="00961796"/>
    <w:rsid w:val="00962AE2"/>
    <w:rsid w:val="00971D2B"/>
    <w:rsid w:val="00974EBC"/>
    <w:rsid w:val="00997B6F"/>
    <w:rsid w:val="009D0483"/>
    <w:rsid w:val="009E0C9E"/>
    <w:rsid w:val="009E2B3F"/>
    <w:rsid w:val="009F3967"/>
    <w:rsid w:val="00A02072"/>
    <w:rsid w:val="00A0397A"/>
    <w:rsid w:val="00A16680"/>
    <w:rsid w:val="00A25206"/>
    <w:rsid w:val="00A3777B"/>
    <w:rsid w:val="00A50BA6"/>
    <w:rsid w:val="00A66D7B"/>
    <w:rsid w:val="00A7444C"/>
    <w:rsid w:val="00A74B83"/>
    <w:rsid w:val="00AA019B"/>
    <w:rsid w:val="00AA1872"/>
    <w:rsid w:val="00AB534C"/>
    <w:rsid w:val="00AD3EF5"/>
    <w:rsid w:val="00AE263B"/>
    <w:rsid w:val="00AF5D39"/>
    <w:rsid w:val="00B26C5A"/>
    <w:rsid w:val="00B36DB9"/>
    <w:rsid w:val="00B4174F"/>
    <w:rsid w:val="00B425E4"/>
    <w:rsid w:val="00B43807"/>
    <w:rsid w:val="00B5373E"/>
    <w:rsid w:val="00B64A7E"/>
    <w:rsid w:val="00B66092"/>
    <w:rsid w:val="00B75970"/>
    <w:rsid w:val="00B80610"/>
    <w:rsid w:val="00B8213C"/>
    <w:rsid w:val="00BA5E1A"/>
    <w:rsid w:val="00BC23C1"/>
    <w:rsid w:val="00BD1555"/>
    <w:rsid w:val="00BD7525"/>
    <w:rsid w:val="00BF53A1"/>
    <w:rsid w:val="00C049F1"/>
    <w:rsid w:val="00C11E92"/>
    <w:rsid w:val="00C339F1"/>
    <w:rsid w:val="00C42461"/>
    <w:rsid w:val="00C56A48"/>
    <w:rsid w:val="00C67735"/>
    <w:rsid w:val="00C75B53"/>
    <w:rsid w:val="00C865D8"/>
    <w:rsid w:val="00CA1D83"/>
    <w:rsid w:val="00CA356C"/>
    <w:rsid w:val="00CC3D7D"/>
    <w:rsid w:val="00CC6137"/>
    <w:rsid w:val="00CD1733"/>
    <w:rsid w:val="00CF7634"/>
    <w:rsid w:val="00D108F5"/>
    <w:rsid w:val="00D1239B"/>
    <w:rsid w:val="00D16760"/>
    <w:rsid w:val="00D33C67"/>
    <w:rsid w:val="00D37F0A"/>
    <w:rsid w:val="00D85B7D"/>
    <w:rsid w:val="00DA2C05"/>
    <w:rsid w:val="00DB78FE"/>
    <w:rsid w:val="00DD64EF"/>
    <w:rsid w:val="00DE1FC0"/>
    <w:rsid w:val="00DE2200"/>
    <w:rsid w:val="00DF1E38"/>
    <w:rsid w:val="00E003AA"/>
    <w:rsid w:val="00E108C7"/>
    <w:rsid w:val="00E151AF"/>
    <w:rsid w:val="00E32153"/>
    <w:rsid w:val="00E35B03"/>
    <w:rsid w:val="00E3663C"/>
    <w:rsid w:val="00E45F3C"/>
    <w:rsid w:val="00E55D85"/>
    <w:rsid w:val="00E567D6"/>
    <w:rsid w:val="00E62D3B"/>
    <w:rsid w:val="00E74D0A"/>
    <w:rsid w:val="00E81490"/>
    <w:rsid w:val="00E96942"/>
    <w:rsid w:val="00EA376E"/>
    <w:rsid w:val="00EA4EF3"/>
    <w:rsid w:val="00EC4D7B"/>
    <w:rsid w:val="00ED2589"/>
    <w:rsid w:val="00ED48BB"/>
    <w:rsid w:val="00EE35A7"/>
    <w:rsid w:val="00EE515D"/>
    <w:rsid w:val="00EF7E5B"/>
    <w:rsid w:val="00F31752"/>
    <w:rsid w:val="00F342B5"/>
    <w:rsid w:val="00F72240"/>
    <w:rsid w:val="00F9097F"/>
    <w:rsid w:val="00F922D8"/>
    <w:rsid w:val="00FA032D"/>
    <w:rsid w:val="00FF01E7"/>
    <w:rsid w:val="00FF3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C4B188C"/>
  <w15:docId w15:val="{B62AA080-5DC1-4921-835B-92A03AD7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outlineLvl w:val="1"/>
    </w:pPr>
    <w:rPr>
      <w:b/>
      <w:sz w:val="24"/>
    </w:rPr>
  </w:style>
  <w:style w:type="paragraph" w:styleId="Heading3">
    <w:name w:val="heading 3"/>
    <w:basedOn w:val="Normal"/>
    <w:next w:val="Normal"/>
    <w:qFormat/>
    <w:pPr>
      <w:keepNext/>
      <w:numPr>
        <w:ilvl w:val="2"/>
        <w:numId w:val="1"/>
      </w:numPr>
      <w:jc w:val="center"/>
      <w:outlineLvl w:val="2"/>
    </w:pPr>
    <w:rPr>
      <w:b/>
      <w:sz w:val="24"/>
    </w:rPr>
  </w:style>
  <w:style w:type="paragraph" w:styleId="Heading4">
    <w:name w:val="heading 4"/>
    <w:basedOn w:val="Normal"/>
    <w:next w:val="Normal"/>
    <w:qFormat/>
    <w:rsid w:val="00AF5D3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BodyText">
    <w:name w:val="Body Text"/>
    <w:basedOn w:val="Normal"/>
    <w:pPr>
      <w:jc w:val="center"/>
    </w:pPr>
    <w:rPr>
      <w:rFonts w:ascii="Arial" w:hAnsi="Arial"/>
      <w:b/>
      <w:color w:val="000000"/>
      <w:sz w:val="28"/>
      <w:lang w:val="en-US" w:eastAsia="en-US"/>
    </w:rPr>
  </w:style>
  <w:style w:type="paragraph" w:styleId="BalloonText">
    <w:name w:val="Balloon Text"/>
    <w:basedOn w:val="Normal"/>
    <w:semiHidden/>
    <w:rsid w:val="00B36DB9"/>
    <w:rPr>
      <w:rFonts w:ascii="Tahoma" w:hAnsi="Tahoma" w:cs="Tahoma"/>
      <w:sz w:val="16"/>
      <w:szCs w:val="16"/>
    </w:rPr>
  </w:style>
  <w:style w:type="paragraph" w:customStyle="1" w:styleId="Style1">
    <w:name w:val="Style 1"/>
    <w:basedOn w:val="Normal"/>
    <w:rsid w:val="0021439B"/>
    <w:pPr>
      <w:widowControl w:val="0"/>
      <w:tabs>
        <w:tab w:val="left" w:pos="648"/>
      </w:tabs>
      <w:ind w:left="648" w:hanging="288"/>
    </w:pPr>
    <w:rPr>
      <w:noProof/>
      <w:color w:val="000000"/>
      <w:lang w:val="en-US" w:eastAsia="en-US"/>
    </w:rPr>
  </w:style>
  <w:style w:type="paragraph" w:styleId="Header">
    <w:name w:val="header"/>
    <w:basedOn w:val="Normal"/>
    <w:link w:val="HeaderChar"/>
    <w:rsid w:val="00D108F5"/>
    <w:pPr>
      <w:tabs>
        <w:tab w:val="center" w:pos="4513"/>
        <w:tab w:val="right" w:pos="9026"/>
      </w:tabs>
    </w:pPr>
  </w:style>
  <w:style w:type="character" w:customStyle="1" w:styleId="HeaderChar">
    <w:name w:val="Header Char"/>
    <w:basedOn w:val="DefaultParagraphFont"/>
    <w:link w:val="Header"/>
    <w:rsid w:val="00D108F5"/>
  </w:style>
  <w:style w:type="paragraph" w:styleId="Footer">
    <w:name w:val="footer"/>
    <w:basedOn w:val="Normal"/>
    <w:link w:val="FooterChar"/>
    <w:rsid w:val="00D108F5"/>
    <w:pPr>
      <w:tabs>
        <w:tab w:val="center" w:pos="4513"/>
        <w:tab w:val="right" w:pos="9026"/>
      </w:tabs>
    </w:pPr>
  </w:style>
  <w:style w:type="character" w:customStyle="1" w:styleId="FooterChar">
    <w:name w:val="Footer Char"/>
    <w:basedOn w:val="DefaultParagraphFont"/>
    <w:link w:val="Footer"/>
    <w:rsid w:val="00D108F5"/>
  </w:style>
  <w:style w:type="paragraph" w:styleId="ListParagraph">
    <w:name w:val="List Paragraph"/>
    <w:basedOn w:val="Normal"/>
    <w:uiPriority w:val="34"/>
    <w:qFormat/>
    <w:rsid w:val="0067636E"/>
    <w:pPr>
      <w:ind w:left="720"/>
    </w:pPr>
  </w:style>
  <w:style w:type="paragraph" w:customStyle="1" w:styleId="StyleBullets11ptBlue">
    <w:name w:val="Style Bullets + 11 pt Blue"/>
    <w:basedOn w:val="Normal"/>
    <w:rsid w:val="006E6B4B"/>
    <w:pPr>
      <w:numPr>
        <w:numId w:val="20"/>
      </w:numPr>
    </w:pPr>
  </w:style>
  <w:style w:type="paragraph" w:styleId="NormalWeb">
    <w:name w:val="Normal (Web)"/>
    <w:basedOn w:val="Normal"/>
    <w:uiPriority w:val="99"/>
    <w:unhideWhenUsed/>
    <w:rsid w:val="002946A9"/>
    <w:pPr>
      <w:spacing w:before="100" w:beforeAutospacing="1" w:after="100" w:afterAutospacing="1"/>
    </w:pPr>
    <w:rPr>
      <w:sz w:val="24"/>
      <w:szCs w:val="24"/>
    </w:rPr>
  </w:style>
  <w:style w:type="paragraph" w:styleId="NoSpacing">
    <w:name w:val="No Spacing"/>
    <w:uiPriority w:val="1"/>
    <w:qFormat/>
    <w:rsid w:val="00602BD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10332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97">
          <w:marLeft w:val="0"/>
          <w:marRight w:val="0"/>
          <w:marTop w:val="0"/>
          <w:marBottom w:val="0"/>
          <w:divBdr>
            <w:top w:val="none" w:sz="0" w:space="0" w:color="auto"/>
            <w:left w:val="none" w:sz="0" w:space="0" w:color="auto"/>
            <w:bottom w:val="none" w:sz="0" w:space="0" w:color="auto"/>
            <w:right w:val="none" w:sz="0" w:space="0" w:color="auto"/>
          </w:divBdr>
          <w:divsChild>
            <w:div w:id="95827942">
              <w:marLeft w:val="0"/>
              <w:marRight w:val="0"/>
              <w:marTop w:val="0"/>
              <w:marBottom w:val="0"/>
              <w:divBdr>
                <w:top w:val="none" w:sz="0" w:space="0" w:color="auto"/>
                <w:left w:val="none" w:sz="0" w:space="0" w:color="auto"/>
                <w:bottom w:val="none" w:sz="0" w:space="0" w:color="auto"/>
                <w:right w:val="none" w:sz="0" w:space="0" w:color="auto"/>
              </w:divBdr>
            </w:div>
            <w:div w:id="2417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9196">
      <w:bodyDiv w:val="1"/>
      <w:marLeft w:val="0"/>
      <w:marRight w:val="0"/>
      <w:marTop w:val="0"/>
      <w:marBottom w:val="0"/>
      <w:divBdr>
        <w:top w:val="none" w:sz="0" w:space="0" w:color="auto"/>
        <w:left w:val="none" w:sz="0" w:space="0" w:color="auto"/>
        <w:bottom w:val="none" w:sz="0" w:space="0" w:color="auto"/>
        <w:right w:val="none" w:sz="0" w:space="0" w:color="auto"/>
      </w:divBdr>
      <w:divsChild>
        <w:div w:id="1751544258">
          <w:marLeft w:val="0"/>
          <w:marRight w:val="0"/>
          <w:marTop w:val="0"/>
          <w:marBottom w:val="0"/>
          <w:divBdr>
            <w:top w:val="none" w:sz="0" w:space="0" w:color="auto"/>
            <w:left w:val="none" w:sz="0" w:space="0" w:color="auto"/>
            <w:bottom w:val="none" w:sz="0" w:space="0" w:color="auto"/>
            <w:right w:val="none" w:sz="0" w:space="0" w:color="auto"/>
          </w:divBdr>
          <w:divsChild>
            <w:div w:id="106705669">
              <w:marLeft w:val="0"/>
              <w:marRight w:val="0"/>
              <w:marTop w:val="0"/>
              <w:marBottom w:val="0"/>
              <w:divBdr>
                <w:top w:val="none" w:sz="0" w:space="0" w:color="auto"/>
                <w:left w:val="none" w:sz="0" w:space="0" w:color="auto"/>
                <w:bottom w:val="none" w:sz="0" w:space="0" w:color="auto"/>
                <w:right w:val="none" w:sz="0" w:space="0" w:color="auto"/>
              </w:divBdr>
            </w:div>
            <w:div w:id="170948787">
              <w:marLeft w:val="0"/>
              <w:marRight w:val="0"/>
              <w:marTop w:val="0"/>
              <w:marBottom w:val="0"/>
              <w:divBdr>
                <w:top w:val="none" w:sz="0" w:space="0" w:color="auto"/>
                <w:left w:val="none" w:sz="0" w:space="0" w:color="auto"/>
                <w:bottom w:val="none" w:sz="0" w:space="0" w:color="auto"/>
                <w:right w:val="none" w:sz="0" w:space="0" w:color="auto"/>
              </w:divBdr>
            </w:div>
            <w:div w:id="1193229052">
              <w:marLeft w:val="0"/>
              <w:marRight w:val="0"/>
              <w:marTop w:val="0"/>
              <w:marBottom w:val="0"/>
              <w:divBdr>
                <w:top w:val="none" w:sz="0" w:space="0" w:color="auto"/>
                <w:left w:val="none" w:sz="0" w:space="0" w:color="auto"/>
                <w:bottom w:val="none" w:sz="0" w:space="0" w:color="auto"/>
                <w:right w:val="none" w:sz="0" w:space="0" w:color="auto"/>
              </w:divBdr>
            </w:div>
            <w:div w:id="1321733951">
              <w:marLeft w:val="0"/>
              <w:marRight w:val="0"/>
              <w:marTop w:val="0"/>
              <w:marBottom w:val="0"/>
              <w:divBdr>
                <w:top w:val="none" w:sz="0" w:space="0" w:color="auto"/>
                <w:left w:val="none" w:sz="0" w:space="0" w:color="auto"/>
                <w:bottom w:val="none" w:sz="0" w:space="0" w:color="auto"/>
                <w:right w:val="none" w:sz="0" w:space="0" w:color="auto"/>
              </w:divBdr>
            </w:div>
            <w:div w:id="1654720571">
              <w:marLeft w:val="0"/>
              <w:marRight w:val="0"/>
              <w:marTop w:val="0"/>
              <w:marBottom w:val="0"/>
              <w:divBdr>
                <w:top w:val="none" w:sz="0" w:space="0" w:color="auto"/>
                <w:left w:val="none" w:sz="0" w:space="0" w:color="auto"/>
                <w:bottom w:val="none" w:sz="0" w:space="0" w:color="auto"/>
                <w:right w:val="none" w:sz="0" w:space="0" w:color="auto"/>
              </w:divBdr>
            </w:div>
            <w:div w:id="1719238562">
              <w:marLeft w:val="0"/>
              <w:marRight w:val="0"/>
              <w:marTop w:val="0"/>
              <w:marBottom w:val="0"/>
              <w:divBdr>
                <w:top w:val="none" w:sz="0" w:space="0" w:color="auto"/>
                <w:left w:val="none" w:sz="0" w:space="0" w:color="auto"/>
                <w:bottom w:val="none" w:sz="0" w:space="0" w:color="auto"/>
                <w:right w:val="none" w:sz="0" w:space="0" w:color="auto"/>
              </w:divBdr>
            </w:div>
            <w:div w:id="17936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4122">
      <w:bodyDiv w:val="1"/>
      <w:marLeft w:val="0"/>
      <w:marRight w:val="0"/>
      <w:marTop w:val="0"/>
      <w:marBottom w:val="0"/>
      <w:divBdr>
        <w:top w:val="none" w:sz="0" w:space="0" w:color="auto"/>
        <w:left w:val="none" w:sz="0" w:space="0" w:color="auto"/>
        <w:bottom w:val="none" w:sz="0" w:space="0" w:color="auto"/>
        <w:right w:val="none" w:sz="0" w:space="0" w:color="auto"/>
      </w:divBdr>
      <w:divsChild>
        <w:div w:id="113718527">
          <w:marLeft w:val="0"/>
          <w:marRight w:val="0"/>
          <w:marTop w:val="0"/>
          <w:marBottom w:val="0"/>
          <w:divBdr>
            <w:top w:val="none" w:sz="0" w:space="0" w:color="auto"/>
            <w:left w:val="none" w:sz="0" w:space="0" w:color="auto"/>
            <w:bottom w:val="none" w:sz="0" w:space="0" w:color="auto"/>
            <w:right w:val="none" w:sz="0" w:space="0" w:color="auto"/>
          </w:divBdr>
          <w:divsChild>
            <w:div w:id="17537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55196">
      <w:bodyDiv w:val="1"/>
      <w:marLeft w:val="0"/>
      <w:marRight w:val="0"/>
      <w:marTop w:val="0"/>
      <w:marBottom w:val="0"/>
      <w:divBdr>
        <w:top w:val="none" w:sz="0" w:space="0" w:color="auto"/>
        <w:left w:val="none" w:sz="0" w:space="0" w:color="auto"/>
        <w:bottom w:val="none" w:sz="0" w:space="0" w:color="auto"/>
        <w:right w:val="none" w:sz="0" w:space="0" w:color="auto"/>
      </w:divBdr>
    </w:div>
    <w:div w:id="1719670461">
      <w:bodyDiv w:val="1"/>
      <w:marLeft w:val="0"/>
      <w:marRight w:val="0"/>
      <w:marTop w:val="0"/>
      <w:marBottom w:val="0"/>
      <w:divBdr>
        <w:top w:val="none" w:sz="0" w:space="0" w:color="auto"/>
        <w:left w:val="none" w:sz="0" w:space="0" w:color="auto"/>
        <w:bottom w:val="none" w:sz="0" w:space="0" w:color="auto"/>
        <w:right w:val="none" w:sz="0" w:space="0" w:color="auto"/>
      </w:divBdr>
      <w:divsChild>
        <w:div w:id="67057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EFBF5F4E6AC04FB7031AC15363971F" ma:contentTypeVersion="12" ma:contentTypeDescription="Create a new document." ma:contentTypeScope="" ma:versionID="9ffac1b21d5de2bdf9674a3450c0e2ae">
  <xsd:schema xmlns:xsd="http://www.w3.org/2001/XMLSchema" xmlns:xs="http://www.w3.org/2001/XMLSchema" xmlns:p="http://schemas.microsoft.com/office/2006/metadata/properties" xmlns:ns2="adce7f89-c326-4cf5-9a11-f08a5dc6f577" xmlns:ns3="eb61e495-1062-41b8-9827-b2d795202712" targetNamespace="http://schemas.microsoft.com/office/2006/metadata/properties" ma:root="true" ma:fieldsID="7223e0dfa201e57ff488f16d79a9872b" ns2:_="" ns3:_="">
    <xsd:import namespace="adce7f89-c326-4cf5-9a11-f08a5dc6f577"/>
    <xsd:import namespace="eb61e495-1062-41b8-9827-b2d795202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e7f89-c326-4cf5-9a11-f08a5dc6f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1e495-1062-41b8-9827-b2d7952027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E1F48-8669-4420-ABA8-92495B26805C}">
  <ds:schemaRefs>
    <ds:schemaRef ds:uri="http://schemas.microsoft.com/sharepoint/v3/contenttype/forms"/>
  </ds:schemaRefs>
</ds:datastoreItem>
</file>

<file path=customXml/itemProps2.xml><?xml version="1.0" encoding="utf-8"?>
<ds:datastoreItem xmlns:ds="http://schemas.openxmlformats.org/officeDocument/2006/customXml" ds:itemID="{14268CA2-0A22-44BE-A142-BA66A0542E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9A6DCF-0862-489D-87A9-87103E3D3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e7f89-c326-4cf5-9a11-f08a5dc6f577"/>
    <ds:schemaRef ds:uri="eb61e495-1062-41b8-9827-b2d795202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Circles Network</vt:lpstr>
    </vt:vector>
  </TitlesOfParts>
  <Company>Circles Network</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Circles Network</dc:title>
  <dc:creator>User</dc:creator>
  <cp:lastModifiedBy>Kelly Rowley</cp:lastModifiedBy>
  <cp:revision>20</cp:revision>
  <cp:lastPrinted>2012-06-01T16:05:00Z</cp:lastPrinted>
  <dcterms:created xsi:type="dcterms:W3CDTF">2021-02-22T13:21:00Z</dcterms:created>
  <dcterms:modified xsi:type="dcterms:W3CDTF">2021-02-25T09:53:00Z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0x0101006AEFBF5F4E6AC04FB7031AC15363971F</vt:lpwstr>
  </property>
</Properties>
</file>